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91C" w:rsidRDefault="002C591C" w:rsidP="00760136">
      <w:pPr>
        <w:spacing w:after="120" w:line="240" w:lineRule="auto"/>
      </w:pPr>
    </w:p>
    <w:p w:rsidR="00F9301C" w:rsidRDefault="00F9301C" w:rsidP="00760136">
      <w:pPr>
        <w:spacing w:after="120" w:line="240" w:lineRule="auto"/>
      </w:pPr>
    </w:p>
    <w:p w:rsidR="00F9301C" w:rsidRDefault="00F9301C" w:rsidP="00760136">
      <w:pPr>
        <w:spacing w:after="120" w:line="240" w:lineRule="auto"/>
      </w:pPr>
    </w:p>
    <w:p w:rsidR="00F9301C" w:rsidRDefault="00F9301C" w:rsidP="00760136">
      <w:pPr>
        <w:spacing w:after="120" w:line="240" w:lineRule="auto"/>
      </w:pPr>
    </w:p>
    <w:p w:rsidR="00F9301C" w:rsidRDefault="00F9301C" w:rsidP="00760136">
      <w:pPr>
        <w:spacing w:after="120" w:line="240" w:lineRule="auto"/>
      </w:pPr>
    </w:p>
    <w:p w:rsidR="00F9301C" w:rsidRDefault="00F9301C" w:rsidP="00760136">
      <w:pPr>
        <w:spacing w:after="120" w:line="240" w:lineRule="auto"/>
      </w:pPr>
    </w:p>
    <w:p w:rsidR="00F9301C" w:rsidRDefault="00F9301C" w:rsidP="00760136">
      <w:pPr>
        <w:spacing w:after="120" w:line="240" w:lineRule="auto"/>
      </w:pPr>
    </w:p>
    <w:p w:rsidR="00F9301C" w:rsidRDefault="00F9301C" w:rsidP="00760136">
      <w:pPr>
        <w:spacing w:after="120" w:line="240" w:lineRule="auto"/>
      </w:pPr>
    </w:p>
    <w:p w:rsidR="00F9301C" w:rsidRDefault="00F9301C" w:rsidP="00760136">
      <w:pPr>
        <w:spacing w:after="120" w:line="240" w:lineRule="auto"/>
      </w:pPr>
    </w:p>
    <w:tbl>
      <w:tblPr>
        <w:tblStyle w:val="Mkatabulky"/>
        <w:tblpPr w:leftFromText="141" w:rightFromText="141" w:vertAnchor="text" w:horzAnchor="margin" w:tblpXSpec="center" w:tblpY="221"/>
        <w:tblW w:w="112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94"/>
        <w:gridCol w:w="2185"/>
        <w:gridCol w:w="6110"/>
        <w:gridCol w:w="1383"/>
      </w:tblGrid>
      <w:tr w:rsidR="00D8016C" w:rsidRPr="00553485" w:rsidTr="00D8016C">
        <w:trPr>
          <w:gridAfter w:val="1"/>
          <w:wAfter w:w="1383" w:type="dxa"/>
          <w:trHeight w:hRule="exact" w:val="1134"/>
        </w:trPr>
        <w:tc>
          <w:tcPr>
            <w:tcW w:w="9889" w:type="dxa"/>
            <w:gridSpan w:val="3"/>
          </w:tcPr>
          <w:p w:rsidR="00D8016C" w:rsidRPr="00553485" w:rsidRDefault="00D8016C" w:rsidP="005D4445">
            <w:pPr>
              <w:spacing w:after="120"/>
              <w:ind w:left="1134" w:right="-25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890529">
              <w:rPr>
                <w:rFonts w:ascii="Arial Black" w:hAnsi="Arial Black" w:cs="Tahoma"/>
                <w:b/>
                <w:spacing w:val="-20"/>
                <w:sz w:val="44"/>
                <w:szCs w:val="44"/>
              </w:rPr>
              <w:t>Revitalizace zámeckého parku</w:t>
            </w:r>
            <w:r>
              <w:rPr>
                <w:rFonts w:ascii="Arial Black" w:hAnsi="Arial Black" w:cs="Tahoma"/>
                <w:b/>
                <w:spacing w:val="-20"/>
                <w:sz w:val="44"/>
                <w:szCs w:val="44"/>
              </w:rPr>
              <w:br/>
            </w:r>
            <w:r w:rsidRPr="00890529">
              <w:rPr>
                <w:rFonts w:ascii="Arial Black" w:hAnsi="Arial Black" w:cs="Tahoma"/>
                <w:b/>
                <w:spacing w:val="-20"/>
                <w:sz w:val="44"/>
                <w:szCs w:val="44"/>
              </w:rPr>
              <w:t xml:space="preserve">v </w:t>
            </w:r>
            <w:proofErr w:type="gramStart"/>
            <w:r w:rsidRPr="00890529">
              <w:rPr>
                <w:rFonts w:ascii="Arial Black" w:hAnsi="Arial Black" w:cs="Tahoma"/>
                <w:b/>
                <w:spacing w:val="-20"/>
                <w:sz w:val="44"/>
                <w:szCs w:val="44"/>
              </w:rPr>
              <w:t>Třebíči</w:t>
            </w:r>
            <w:r w:rsidR="005D4445">
              <w:rPr>
                <w:rFonts w:ascii="Arial Black" w:hAnsi="Arial Black" w:cs="Tahoma"/>
                <w:b/>
                <w:spacing w:val="-20"/>
                <w:sz w:val="44"/>
                <w:szCs w:val="44"/>
              </w:rPr>
              <w:t xml:space="preserve"> – 1.ETAPA</w:t>
            </w:r>
            <w:proofErr w:type="gramEnd"/>
          </w:p>
        </w:tc>
      </w:tr>
      <w:tr w:rsidR="00D8016C" w:rsidRPr="009A07DB" w:rsidTr="00D8016C">
        <w:trPr>
          <w:gridAfter w:val="1"/>
          <w:wAfter w:w="1383" w:type="dxa"/>
          <w:trHeight w:val="2435"/>
        </w:trPr>
        <w:tc>
          <w:tcPr>
            <w:tcW w:w="9889" w:type="dxa"/>
            <w:gridSpan w:val="3"/>
            <w:vAlign w:val="bottom"/>
          </w:tcPr>
          <w:p w:rsidR="00D8016C" w:rsidRPr="00553485" w:rsidRDefault="00BE791D" w:rsidP="00760136">
            <w:pPr>
              <w:spacing w:after="120"/>
              <w:ind w:firstLine="1134"/>
              <w:jc w:val="center"/>
              <w:rPr>
                <w:rFonts w:ascii="Arial Black" w:hAnsi="Arial Black" w:cs="Arial"/>
                <w:b/>
                <w:sz w:val="40"/>
                <w:szCs w:val="40"/>
              </w:rPr>
            </w:pPr>
            <w:r>
              <w:rPr>
                <w:rFonts w:ascii="Arial Black" w:hAnsi="Arial Black" w:cs="Arial"/>
                <w:b/>
                <w:sz w:val="40"/>
                <w:szCs w:val="40"/>
              </w:rPr>
              <w:t>D.1.1-</w:t>
            </w:r>
            <w:r w:rsidR="00D8016C">
              <w:rPr>
                <w:rFonts w:ascii="Arial Black" w:hAnsi="Arial Black" w:cs="Arial"/>
                <w:b/>
                <w:sz w:val="40"/>
                <w:szCs w:val="40"/>
              </w:rPr>
              <w:t xml:space="preserve"> </w:t>
            </w:r>
            <w:r w:rsidR="00D41A0D">
              <w:rPr>
                <w:rFonts w:ascii="Arial Black" w:hAnsi="Arial Black" w:cs="Arial"/>
                <w:b/>
                <w:sz w:val="40"/>
                <w:szCs w:val="40"/>
              </w:rPr>
              <w:t>T</w:t>
            </w:r>
            <w:r w:rsidR="00D8016C">
              <w:rPr>
                <w:rFonts w:ascii="Arial Black" w:hAnsi="Arial Black" w:cs="Arial"/>
                <w:b/>
                <w:sz w:val="40"/>
                <w:szCs w:val="40"/>
              </w:rPr>
              <w:t>echnická</w:t>
            </w:r>
            <w:r w:rsidR="00D8016C" w:rsidRPr="00553485">
              <w:rPr>
                <w:rFonts w:ascii="Arial Black" w:hAnsi="Arial Black" w:cs="Arial"/>
                <w:b/>
                <w:sz w:val="40"/>
                <w:szCs w:val="40"/>
              </w:rPr>
              <w:t xml:space="preserve"> zpráva</w:t>
            </w:r>
          </w:p>
          <w:p w:rsidR="00D8016C" w:rsidRPr="009A07DB" w:rsidRDefault="00D8016C" w:rsidP="00760136">
            <w:pPr>
              <w:spacing w:after="120"/>
              <w:jc w:val="center"/>
              <w:rPr>
                <w:rFonts w:ascii="Arial Black" w:hAnsi="Arial Black" w:cs="Arial"/>
                <w:b/>
                <w:sz w:val="48"/>
                <w:szCs w:val="48"/>
              </w:rPr>
            </w:pPr>
          </w:p>
        </w:tc>
      </w:tr>
      <w:tr w:rsidR="00D352B6" w:rsidRPr="001C56A2" w:rsidTr="00D8016C">
        <w:trPr>
          <w:gridBefore w:val="1"/>
          <w:gridAfter w:val="1"/>
          <w:wBefore w:w="1594" w:type="dxa"/>
          <w:wAfter w:w="1383" w:type="dxa"/>
          <w:trHeight w:val="425"/>
        </w:trPr>
        <w:tc>
          <w:tcPr>
            <w:tcW w:w="2185" w:type="dxa"/>
            <w:vAlign w:val="center"/>
          </w:tcPr>
          <w:p w:rsidR="00D352B6" w:rsidRPr="001C56A2" w:rsidRDefault="00D352B6" w:rsidP="0076013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C56A2">
              <w:rPr>
                <w:rFonts w:ascii="Arial" w:hAnsi="Arial" w:cs="Arial"/>
                <w:sz w:val="20"/>
                <w:szCs w:val="20"/>
              </w:rPr>
              <w:t>Místo stavby:</w:t>
            </w:r>
          </w:p>
        </w:tc>
        <w:tc>
          <w:tcPr>
            <w:tcW w:w="6110" w:type="dxa"/>
            <w:vAlign w:val="center"/>
          </w:tcPr>
          <w:p w:rsidR="00D352B6" w:rsidRPr="001C56A2" w:rsidRDefault="008A5FE9" w:rsidP="0076013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C56A2">
              <w:rPr>
                <w:rFonts w:ascii="Arial" w:hAnsi="Arial" w:cs="Arial"/>
                <w:spacing w:val="-10"/>
                <w:sz w:val="20"/>
                <w:szCs w:val="20"/>
              </w:rPr>
              <w:t>k.ú.</w:t>
            </w:r>
            <w:proofErr w:type="gramEnd"/>
            <w:r w:rsidRPr="001C56A2">
              <w:rPr>
                <w:rFonts w:ascii="Arial" w:hAnsi="Arial" w:cs="Arial"/>
                <w:spacing w:val="-10"/>
                <w:sz w:val="20"/>
                <w:szCs w:val="20"/>
              </w:rPr>
              <w:t xml:space="preserve"> Podklášteří </w:t>
            </w:r>
            <w:r w:rsidRPr="001C56A2">
              <w:rPr>
                <w:rFonts w:ascii="Arial" w:hAnsi="Arial" w:cs="Arial"/>
                <w:sz w:val="20"/>
                <w:szCs w:val="20"/>
                <w:bdr w:val="none" w:sz="0" w:space="0" w:color="auto" w:frame="1"/>
              </w:rPr>
              <w:t>[769916]</w:t>
            </w:r>
            <w:r w:rsidRPr="001C56A2">
              <w:rPr>
                <w:rFonts w:ascii="Arial" w:hAnsi="Arial" w:cs="Arial"/>
                <w:spacing w:val="-10"/>
                <w:sz w:val="20"/>
                <w:szCs w:val="20"/>
              </w:rPr>
              <w:t xml:space="preserve">, obec </w:t>
            </w:r>
            <w:r w:rsidRPr="001C56A2">
              <w:rPr>
                <w:rFonts w:ascii="Arial" w:hAnsi="Arial" w:cs="Arial"/>
                <w:sz w:val="20"/>
                <w:szCs w:val="20"/>
                <w:bdr w:val="none" w:sz="0" w:space="0" w:color="auto" w:frame="1"/>
              </w:rPr>
              <w:t>Třebíč [590266]</w:t>
            </w:r>
          </w:p>
        </w:tc>
      </w:tr>
      <w:tr w:rsidR="00D352B6" w:rsidRPr="001C56A2" w:rsidTr="00D8016C">
        <w:trPr>
          <w:gridBefore w:val="1"/>
          <w:wBefore w:w="1594" w:type="dxa"/>
          <w:trHeight w:val="425"/>
        </w:trPr>
        <w:tc>
          <w:tcPr>
            <w:tcW w:w="2185" w:type="dxa"/>
            <w:vAlign w:val="center"/>
          </w:tcPr>
          <w:p w:rsidR="00D352B6" w:rsidRPr="001C56A2" w:rsidRDefault="00D352B6" w:rsidP="0076013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C56A2">
              <w:rPr>
                <w:rFonts w:ascii="Arial" w:hAnsi="Arial" w:cs="Arial"/>
                <w:sz w:val="20"/>
                <w:szCs w:val="20"/>
              </w:rPr>
              <w:t>Stavebník:</w:t>
            </w:r>
          </w:p>
        </w:tc>
        <w:tc>
          <w:tcPr>
            <w:tcW w:w="7493" w:type="dxa"/>
            <w:gridSpan w:val="2"/>
            <w:vAlign w:val="center"/>
          </w:tcPr>
          <w:p w:rsidR="00D352B6" w:rsidRPr="001C56A2" w:rsidRDefault="00D352B6" w:rsidP="0076013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C56A2">
              <w:rPr>
                <w:rFonts w:ascii="Arial" w:hAnsi="Arial" w:cs="Arial"/>
                <w:sz w:val="20"/>
                <w:szCs w:val="20"/>
              </w:rPr>
              <w:t>Město Třebíč, Karlovo nám. 104/55, 674 01 Třebíč</w:t>
            </w:r>
          </w:p>
        </w:tc>
      </w:tr>
      <w:tr w:rsidR="00D352B6" w:rsidRPr="001C56A2" w:rsidTr="00D8016C">
        <w:trPr>
          <w:gridBefore w:val="1"/>
          <w:wBefore w:w="1594" w:type="dxa"/>
          <w:trHeight w:val="425"/>
        </w:trPr>
        <w:tc>
          <w:tcPr>
            <w:tcW w:w="2185" w:type="dxa"/>
            <w:vAlign w:val="center"/>
          </w:tcPr>
          <w:p w:rsidR="00D352B6" w:rsidRPr="001C56A2" w:rsidRDefault="00D352B6" w:rsidP="0076013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C56A2">
              <w:rPr>
                <w:rFonts w:ascii="Arial" w:hAnsi="Arial" w:cs="Arial"/>
                <w:sz w:val="20"/>
                <w:szCs w:val="20"/>
              </w:rPr>
              <w:t>Autor:</w:t>
            </w:r>
          </w:p>
        </w:tc>
        <w:tc>
          <w:tcPr>
            <w:tcW w:w="7493" w:type="dxa"/>
            <w:gridSpan w:val="2"/>
            <w:vAlign w:val="center"/>
          </w:tcPr>
          <w:p w:rsidR="00D352B6" w:rsidRPr="001C56A2" w:rsidRDefault="00D352B6" w:rsidP="0076013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C56A2">
              <w:rPr>
                <w:rFonts w:ascii="Arial" w:hAnsi="Arial" w:cs="Arial"/>
                <w:sz w:val="20"/>
                <w:szCs w:val="20"/>
              </w:rPr>
              <w:t>Plán projekt Kapucín, s.r.o., Blahoslavova 10, 674 01 Třebíč</w:t>
            </w:r>
          </w:p>
        </w:tc>
      </w:tr>
      <w:tr w:rsidR="00D352B6" w:rsidRPr="001C56A2" w:rsidTr="00D8016C">
        <w:trPr>
          <w:gridBefore w:val="1"/>
          <w:wBefore w:w="1594" w:type="dxa"/>
          <w:trHeight w:val="425"/>
        </w:trPr>
        <w:tc>
          <w:tcPr>
            <w:tcW w:w="2185" w:type="dxa"/>
            <w:vAlign w:val="center"/>
          </w:tcPr>
          <w:p w:rsidR="00D352B6" w:rsidRPr="001C56A2" w:rsidRDefault="00D352B6" w:rsidP="0076013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C56A2">
              <w:rPr>
                <w:rFonts w:ascii="Arial" w:hAnsi="Arial" w:cs="Arial"/>
                <w:sz w:val="20"/>
                <w:szCs w:val="20"/>
              </w:rPr>
              <w:t xml:space="preserve">Zodp. </w:t>
            </w:r>
            <w:proofErr w:type="gramStart"/>
            <w:r w:rsidRPr="001C56A2">
              <w:rPr>
                <w:rFonts w:ascii="Arial" w:hAnsi="Arial" w:cs="Arial"/>
                <w:sz w:val="20"/>
                <w:szCs w:val="20"/>
              </w:rPr>
              <w:t>projektant</w:t>
            </w:r>
            <w:proofErr w:type="gramEnd"/>
            <w:r w:rsidRPr="001C56A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493" w:type="dxa"/>
            <w:gridSpan w:val="2"/>
            <w:vAlign w:val="center"/>
          </w:tcPr>
          <w:p w:rsidR="00D352B6" w:rsidRPr="001C56A2" w:rsidRDefault="00D352B6" w:rsidP="0076013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C56A2">
              <w:rPr>
                <w:rFonts w:ascii="Arial" w:hAnsi="Arial" w:cs="Arial"/>
                <w:sz w:val="20"/>
                <w:szCs w:val="20"/>
              </w:rPr>
              <w:t>Ing. Jan Lukášek</w:t>
            </w:r>
          </w:p>
        </w:tc>
      </w:tr>
      <w:tr w:rsidR="00D352B6" w:rsidRPr="001C56A2" w:rsidTr="00D8016C">
        <w:trPr>
          <w:gridBefore w:val="1"/>
          <w:wBefore w:w="1594" w:type="dxa"/>
          <w:trHeight w:val="425"/>
        </w:trPr>
        <w:tc>
          <w:tcPr>
            <w:tcW w:w="2185" w:type="dxa"/>
            <w:vAlign w:val="center"/>
          </w:tcPr>
          <w:p w:rsidR="00D352B6" w:rsidRPr="001C56A2" w:rsidRDefault="00D352B6" w:rsidP="0076013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C56A2">
              <w:rPr>
                <w:rFonts w:ascii="Arial" w:hAnsi="Arial" w:cs="Arial"/>
                <w:sz w:val="20"/>
                <w:szCs w:val="20"/>
              </w:rPr>
              <w:t>HIP</w:t>
            </w:r>
          </w:p>
        </w:tc>
        <w:tc>
          <w:tcPr>
            <w:tcW w:w="7493" w:type="dxa"/>
            <w:gridSpan w:val="2"/>
            <w:vAlign w:val="center"/>
          </w:tcPr>
          <w:p w:rsidR="00D352B6" w:rsidRPr="001C56A2" w:rsidRDefault="00D352B6" w:rsidP="0076013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C56A2">
              <w:rPr>
                <w:rFonts w:ascii="Arial" w:hAnsi="Arial" w:cs="Arial"/>
                <w:sz w:val="20"/>
                <w:szCs w:val="20"/>
              </w:rPr>
              <w:t>Ing. Jan Lukášek</w:t>
            </w:r>
          </w:p>
        </w:tc>
      </w:tr>
      <w:tr w:rsidR="00D352B6" w:rsidRPr="001C56A2" w:rsidTr="00D8016C">
        <w:trPr>
          <w:gridBefore w:val="1"/>
          <w:wBefore w:w="1594" w:type="dxa"/>
          <w:trHeight w:val="425"/>
        </w:trPr>
        <w:tc>
          <w:tcPr>
            <w:tcW w:w="2185" w:type="dxa"/>
            <w:vAlign w:val="center"/>
          </w:tcPr>
          <w:p w:rsidR="00D352B6" w:rsidRPr="001C56A2" w:rsidRDefault="00D352B6" w:rsidP="0076013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C56A2">
              <w:rPr>
                <w:rFonts w:ascii="Arial" w:hAnsi="Arial" w:cs="Arial"/>
                <w:sz w:val="20"/>
                <w:szCs w:val="20"/>
              </w:rPr>
              <w:t>Vypracoval:</w:t>
            </w:r>
          </w:p>
        </w:tc>
        <w:tc>
          <w:tcPr>
            <w:tcW w:w="7493" w:type="dxa"/>
            <w:gridSpan w:val="2"/>
            <w:vAlign w:val="center"/>
          </w:tcPr>
          <w:p w:rsidR="00D352B6" w:rsidRPr="001C56A2" w:rsidRDefault="00D352B6" w:rsidP="0076013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C56A2">
              <w:rPr>
                <w:rFonts w:ascii="Arial" w:hAnsi="Arial" w:cs="Arial"/>
                <w:sz w:val="20"/>
                <w:szCs w:val="20"/>
              </w:rPr>
              <w:t>Ing.</w:t>
            </w:r>
            <w:r w:rsidR="00562D9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C56A2">
              <w:rPr>
                <w:rFonts w:ascii="Arial" w:hAnsi="Arial" w:cs="Arial"/>
                <w:sz w:val="20"/>
                <w:szCs w:val="20"/>
              </w:rPr>
              <w:t>Pavel Hrůza</w:t>
            </w:r>
          </w:p>
        </w:tc>
      </w:tr>
      <w:tr w:rsidR="00D352B6" w:rsidRPr="001C56A2" w:rsidTr="00D8016C">
        <w:trPr>
          <w:gridBefore w:val="1"/>
          <w:wBefore w:w="1594" w:type="dxa"/>
          <w:trHeight w:val="425"/>
        </w:trPr>
        <w:tc>
          <w:tcPr>
            <w:tcW w:w="2185" w:type="dxa"/>
            <w:vAlign w:val="center"/>
          </w:tcPr>
          <w:p w:rsidR="00D352B6" w:rsidRPr="001C56A2" w:rsidRDefault="00D352B6" w:rsidP="0076013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3" w:type="dxa"/>
            <w:gridSpan w:val="2"/>
            <w:vAlign w:val="center"/>
          </w:tcPr>
          <w:p w:rsidR="00D352B6" w:rsidRPr="001C56A2" w:rsidRDefault="00D352B6" w:rsidP="0076013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52B6" w:rsidRPr="001C56A2" w:rsidTr="00D8016C">
        <w:trPr>
          <w:gridBefore w:val="1"/>
          <w:wBefore w:w="1594" w:type="dxa"/>
          <w:trHeight w:val="425"/>
        </w:trPr>
        <w:tc>
          <w:tcPr>
            <w:tcW w:w="2185" w:type="dxa"/>
            <w:vAlign w:val="center"/>
          </w:tcPr>
          <w:p w:rsidR="00D352B6" w:rsidRPr="001C56A2" w:rsidRDefault="00D352B6" w:rsidP="0076013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C56A2">
              <w:rPr>
                <w:rFonts w:ascii="Arial" w:hAnsi="Arial" w:cs="Arial"/>
                <w:sz w:val="20"/>
                <w:szCs w:val="20"/>
              </w:rPr>
              <w:t>Stupeň PD:</w:t>
            </w:r>
          </w:p>
        </w:tc>
        <w:tc>
          <w:tcPr>
            <w:tcW w:w="7493" w:type="dxa"/>
            <w:gridSpan w:val="2"/>
            <w:vAlign w:val="center"/>
          </w:tcPr>
          <w:p w:rsidR="00D352B6" w:rsidRPr="001C56A2" w:rsidRDefault="005D4445" w:rsidP="00450A63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</w:t>
            </w:r>
            <w:r w:rsidR="00D352B6" w:rsidRPr="001C56A2">
              <w:rPr>
                <w:rFonts w:ascii="Arial" w:hAnsi="Arial" w:cs="Arial"/>
                <w:color w:val="000000"/>
                <w:sz w:val="20"/>
                <w:szCs w:val="20"/>
              </w:rPr>
              <w:t xml:space="preserve">okumentace </w:t>
            </w:r>
            <w:r w:rsidR="00450A63">
              <w:rPr>
                <w:rFonts w:ascii="Arial" w:hAnsi="Arial" w:cs="Arial"/>
                <w:color w:val="000000"/>
                <w:sz w:val="20"/>
                <w:szCs w:val="20"/>
              </w:rPr>
              <w:t>pro provedení stavby</w:t>
            </w:r>
          </w:p>
        </w:tc>
      </w:tr>
      <w:tr w:rsidR="00D352B6" w:rsidRPr="001C56A2" w:rsidTr="00D8016C">
        <w:trPr>
          <w:gridBefore w:val="1"/>
          <w:wBefore w:w="1594" w:type="dxa"/>
          <w:trHeight w:val="425"/>
        </w:trPr>
        <w:tc>
          <w:tcPr>
            <w:tcW w:w="2185" w:type="dxa"/>
            <w:vAlign w:val="center"/>
          </w:tcPr>
          <w:p w:rsidR="00D352B6" w:rsidRPr="001C56A2" w:rsidRDefault="00D352B6" w:rsidP="0076013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C56A2">
              <w:rPr>
                <w:rFonts w:ascii="Arial" w:hAnsi="Arial" w:cs="Arial"/>
                <w:sz w:val="20"/>
                <w:szCs w:val="20"/>
              </w:rPr>
              <w:t>Datum:</w:t>
            </w:r>
          </w:p>
        </w:tc>
        <w:tc>
          <w:tcPr>
            <w:tcW w:w="7493" w:type="dxa"/>
            <w:gridSpan w:val="2"/>
            <w:vAlign w:val="center"/>
          </w:tcPr>
          <w:p w:rsidR="00D352B6" w:rsidRPr="001C56A2" w:rsidRDefault="00232A92" w:rsidP="00450A63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prosinec</w:t>
            </w:r>
            <w:r w:rsidR="009B072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352B6" w:rsidRPr="001C56A2">
              <w:rPr>
                <w:rFonts w:ascii="Arial" w:hAnsi="Arial" w:cs="Arial"/>
                <w:sz w:val="20"/>
                <w:szCs w:val="20"/>
              </w:rPr>
              <w:t>20</w:t>
            </w:r>
            <w:r w:rsidR="009B0724">
              <w:rPr>
                <w:rFonts w:ascii="Arial" w:hAnsi="Arial" w:cs="Arial"/>
                <w:sz w:val="20"/>
                <w:szCs w:val="20"/>
              </w:rPr>
              <w:t>2</w:t>
            </w:r>
            <w:r w:rsidR="00450A63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:rsidR="00F9301C" w:rsidRPr="001C56A2" w:rsidRDefault="00F9301C" w:rsidP="00760136">
      <w:pPr>
        <w:spacing w:after="120" w:line="240" w:lineRule="auto"/>
        <w:rPr>
          <w:sz w:val="20"/>
          <w:szCs w:val="20"/>
        </w:rPr>
      </w:pPr>
    </w:p>
    <w:p w:rsidR="002C591C" w:rsidRPr="001C56A2" w:rsidRDefault="002C591C" w:rsidP="00760136">
      <w:pPr>
        <w:spacing w:after="120" w:line="240" w:lineRule="auto"/>
        <w:rPr>
          <w:sz w:val="20"/>
          <w:szCs w:val="20"/>
        </w:rPr>
      </w:pPr>
    </w:p>
    <w:p w:rsidR="002C591C" w:rsidRPr="001C56A2" w:rsidRDefault="002C591C" w:rsidP="00760136">
      <w:pPr>
        <w:spacing w:after="120" w:line="240" w:lineRule="auto"/>
        <w:rPr>
          <w:sz w:val="20"/>
          <w:szCs w:val="20"/>
        </w:rPr>
      </w:pPr>
    </w:p>
    <w:p w:rsidR="002C591C" w:rsidRPr="001C56A2" w:rsidRDefault="002C591C" w:rsidP="00760136">
      <w:pPr>
        <w:spacing w:after="120" w:line="240" w:lineRule="auto"/>
        <w:rPr>
          <w:sz w:val="20"/>
          <w:szCs w:val="20"/>
        </w:rPr>
      </w:pPr>
      <w:r w:rsidRPr="001C56A2">
        <w:rPr>
          <w:sz w:val="20"/>
          <w:szCs w:val="20"/>
        </w:rPr>
        <w:br w:type="page"/>
      </w:r>
    </w:p>
    <w:p w:rsidR="00BE791D" w:rsidRPr="00D63D78" w:rsidRDefault="00BE791D" w:rsidP="00BE791D">
      <w:pPr>
        <w:pStyle w:val="Nzevdluprvodn"/>
        <w:spacing w:line="240" w:lineRule="auto"/>
        <w:ind w:left="709" w:hanging="709"/>
        <w:jc w:val="both"/>
        <w:outlineLvl w:val="1"/>
        <w:rPr>
          <w:sz w:val="20"/>
          <w:szCs w:val="20"/>
        </w:rPr>
      </w:pPr>
      <w:bookmarkStart w:id="0" w:name="_Toc354737572"/>
      <w:r w:rsidRPr="00D63D78">
        <w:rPr>
          <w:sz w:val="20"/>
          <w:szCs w:val="20"/>
        </w:rPr>
        <w:lastRenderedPageBreak/>
        <w:t>Identifikační údaje</w:t>
      </w:r>
    </w:p>
    <w:p w:rsidR="00BE791D" w:rsidRPr="00D63D78" w:rsidRDefault="00BE791D" w:rsidP="00BE791D">
      <w:pPr>
        <w:pStyle w:val="Nzevpoddlu"/>
        <w:tabs>
          <w:tab w:val="clear" w:pos="851"/>
          <w:tab w:val="left" w:pos="709"/>
        </w:tabs>
        <w:jc w:val="both"/>
        <w:rPr>
          <w:b/>
          <w:sz w:val="20"/>
          <w:szCs w:val="20"/>
        </w:rPr>
      </w:pPr>
      <w:proofErr w:type="gramStart"/>
      <w:r w:rsidRPr="00D63D78">
        <w:rPr>
          <w:b/>
          <w:sz w:val="20"/>
          <w:szCs w:val="20"/>
        </w:rPr>
        <w:t>A.1.1</w:t>
      </w:r>
      <w:proofErr w:type="gramEnd"/>
      <w:r w:rsidRPr="00D63D78">
        <w:rPr>
          <w:b/>
          <w:sz w:val="20"/>
          <w:szCs w:val="20"/>
        </w:rPr>
        <w:tab/>
        <w:t>Údaje o stavbě:</w:t>
      </w:r>
    </w:p>
    <w:p w:rsidR="00BE791D" w:rsidRPr="00D63D78" w:rsidRDefault="00BE791D" w:rsidP="00BE791D">
      <w:pPr>
        <w:pStyle w:val="nadpis0"/>
        <w:tabs>
          <w:tab w:val="left" w:pos="426"/>
        </w:tabs>
        <w:spacing w:after="0"/>
        <w:ind w:left="709" w:hanging="709"/>
        <w:jc w:val="both"/>
        <w:rPr>
          <w:b/>
          <w:sz w:val="20"/>
          <w:szCs w:val="20"/>
        </w:rPr>
      </w:pPr>
      <w:r w:rsidRPr="00D63D78">
        <w:rPr>
          <w:b/>
          <w:sz w:val="20"/>
          <w:szCs w:val="20"/>
        </w:rPr>
        <w:t>Název stavby:</w:t>
      </w:r>
    </w:p>
    <w:p w:rsidR="00BE791D" w:rsidRPr="001C10EC" w:rsidRDefault="00BE791D" w:rsidP="00BE791D">
      <w:pPr>
        <w:pStyle w:val="TEXT"/>
        <w:spacing w:before="120"/>
        <w:ind w:left="709" w:hanging="709"/>
        <w:rPr>
          <w:b/>
          <w:sz w:val="20"/>
          <w:szCs w:val="20"/>
        </w:rPr>
      </w:pPr>
      <w:r w:rsidRPr="001C10EC">
        <w:rPr>
          <w:b/>
          <w:sz w:val="20"/>
          <w:szCs w:val="20"/>
        </w:rPr>
        <w:t xml:space="preserve">Revitalizace zámeckého parku v Třebíči </w:t>
      </w:r>
    </w:p>
    <w:p w:rsidR="00BE791D" w:rsidRPr="00D63D78" w:rsidRDefault="00BE791D" w:rsidP="00BE791D">
      <w:pPr>
        <w:pStyle w:val="nadpis0"/>
        <w:tabs>
          <w:tab w:val="left" w:pos="426"/>
        </w:tabs>
        <w:spacing w:after="0"/>
        <w:ind w:left="426" w:hanging="426"/>
        <w:jc w:val="both"/>
        <w:rPr>
          <w:b/>
          <w:sz w:val="20"/>
          <w:szCs w:val="20"/>
        </w:rPr>
      </w:pPr>
      <w:r w:rsidRPr="00D63D78">
        <w:rPr>
          <w:b/>
          <w:sz w:val="20"/>
          <w:szCs w:val="20"/>
        </w:rPr>
        <w:t>Místo stavby:</w:t>
      </w:r>
    </w:p>
    <w:p w:rsidR="00BE791D" w:rsidRPr="00D63D78" w:rsidRDefault="00BE791D" w:rsidP="00BE791D">
      <w:pPr>
        <w:pStyle w:val="TEXT"/>
        <w:spacing w:before="120"/>
        <w:jc w:val="both"/>
        <w:rPr>
          <w:sz w:val="20"/>
          <w:szCs w:val="20"/>
        </w:rPr>
      </w:pPr>
      <w:r w:rsidRPr="00D63D78">
        <w:rPr>
          <w:sz w:val="20"/>
          <w:szCs w:val="20"/>
        </w:rPr>
        <w:t>Adresa:</w:t>
      </w:r>
      <w:r w:rsidRPr="00D63D78">
        <w:rPr>
          <w:sz w:val="20"/>
          <w:szCs w:val="20"/>
        </w:rPr>
        <w:tab/>
      </w:r>
      <w:r w:rsidRPr="00D63D78">
        <w:rPr>
          <w:sz w:val="20"/>
          <w:szCs w:val="20"/>
        </w:rPr>
        <w:tab/>
      </w:r>
      <w:r w:rsidRPr="00D63D78">
        <w:rPr>
          <w:sz w:val="20"/>
          <w:szCs w:val="20"/>
        </w:rPr>
        <w:tab/>
        <w:t>Třebíč - Podklášteří</w:t>
      </w:r>
    </w:p>
    <w:p w:rsidR="00BE791D" w:rsidRPr="00D63D78" w:rsidRDefault="00BE791D" w:rsidP="00BE791D">
      <w:pPr>
        <w:pStyle w:val="TEXT"/>
        <w:jc w:val="both"/>
        <w:rPr>
          <w:sz w:val="20"/>
          <w:szCs w:val="20"/>
        </w:rPr>
      </w:pPr>
      <w:r w:rsidRPr="00D63D78">
        <w:rPr>
          <w:sz w:val="20"/>
          <w:szCs w:val="20"/>
        </w:rPr>
        <w:t>Katastrální území:</w:t>
      </w:r>
      <w:r w:rsidRPr="00D63D78">
        <w:rPr>
          <w:sz w:val="20"/>
          <w:szCs w:val="20"/>
        </w:rPr>
        <w:tab/>
      </w:r>
      <w:r w:rsidRPr="00D63D78">
        <w:rPr>
          <w:sz w:val="20"/>
          <w:szCs w:val="20"/>
        </w:rPr>
        <w:tab/>
      </w:r>
      <w:r w:rsidRPr="00D63D78">
        <w:rPr>
          <w:bCs/>
          <w:sz w:val="20"/>
          <w:szCs w:val="20"/>
        </w:rPr>
        <w:t xml:space="preserve">Podklášteří </w:t>
      </w:r>
      <w:r w:rsidR="005D4445">
        <w:rPr>
          <w:bCs/>
          <w:sz w:val="20"/>
          <w:szCs w:val="20"/>
        </w:rPr>
        <w:t>–</w:t>
      </w:r>
      <w:r w:rsidRPr="00D63D78">
        <w:rPr>
          <w:bCs/>
          <w:sz w:val="20"/>
          <w:szCs w:val="20"/>
        </w:rPr>
        <w:t xml:space="preserve"> </w:t>
      </w:r>
      <w:proofErr w:type="gramStart"/>
      <w:r w:rsidRPr="00D63D78">
        <w:rPr>
          <w:bCs/>
          <w:sz w:val="20"/>
          <w:szCs w:val="20"/>
        </w:rPr>
        <w:t>769916</w:t>
      </w:r>
      <w:r w:rsidR="005D4445">
        <w:rPr>
          <w:bCs/>
          <w:sz w:val="20"/>
          <w:szCs w:val="20"/>
        </w:rPr>
        <w:t xml:space="preserve">,   </w:t>
      </w:r>
      <w:r w:rsidR="005D4445" w:rsidRPr="001C56A2">
        <w:rPr>
          <w:spacing w:val="-10"/>
          <w:sz w:val="20"/>
          <w:szCs w:val="20"/>
        </w:rPr>
        <w:t>obec</w:t>
      </w:r>
      <w:proofErr w:type="gramEnd"/>
      <w:r w:rsidR="005D4445" w:rsidRPr="001C56A2">
        <w:rPr>
          <w:spacing w:val="-10"/>
          <w:sz w:val="20"/>
          <w:szCs w:val="20"/>
        </w:rPr>
        <w:t xml:space="preserve"> </w:t>
      </w:r>
      <w:r w:rsidR="005D4445" w:rsidRPr="001C56A2">
        <w:rPr>
          <w:sz w:val="20"/>
          <w:szCs w:val="20"/>
          <w:bdr w:val="none" w:sz="0" w:space="0" w:color="auto" w:frame="1"/>
        </w:rPr>
        <w:t>Třebíč [590266].</w:t>
      </w:r>
    </w:p>
    <w:p w:rsidR="00BE791D" w:rsidRPr="00D63D78" w:rsidRDefault="00BE791D" w:rsidP="00BE791D">
      <w:pPr>
        <w:pStyle w:val="TEXT"/>
        <w:tabs>
          <w:tab w:val="left" w:pos="2835"/>
        </w:tabs>
        <w:ind w:left="2835" w:hanging="2835"/>
        <w:jc w:val="both"/>
        <w:rPr>
          <w:spacing w:val="-10"/>
          <w:sz w:val="20"/>
          <w:szCs w:val="20"/>
        </w:rPr>
      </w:pPr>
      <w:r w:rsidRPr="00D63D78">
        <w:rPr>
          <w:sz w:val="20"/>
          <w:szCs w:val="20"/>
        </w:rPr>
        <w:t>Parcelní čísla pozemků:</w:t>
      </w:r>
      <w:r w:rsidRPr="00D63D78">
        <w:rPr>
          <w:sz w:val="20"/>
          <w:szCs w:val="20"/>
        </w:rPr>
        <w:tab/>
      </w:r>
      <w:proofErr w:type="spellStart"/>
      <w:proofErr w:type="gramStart"/>
      <w:r w:rsidR="005D4445" w:rsidRPr="001C56A2">
        <w:rPr>
          <w:spacing w:val="-10"/>
          <w:sz w:val="20"/>
          <w:szCs w:val="20"/>
        </w:rPr>
        <w:t>p.č</w:t>
      </w:r>
      <w:proofErr w:type="spellEnd"/>
      <w:r w:rsidR="005D4445" w:rsidRPr="001C56A2">
        <w:rPr>
          <w:spacing w:val="-10"/>
          <w:sz w:val="20"/>
          <w:szCs w:val="20"/>
        </w:rPr>
        <w:t>.</w:t>
      </w:r>
      <w:proofErr w:type="gramEnd"/>
      <w:r w:rsidR="005D4445" w:rsidRPr="001C56A2">
        <w:rPr>
          <w:spacing w:val="-10"/>
          <w:sz w:val="20"/>
          <w:szCs w:val="20"/>
        </w:rPr>
        <w:t xml:space="preserve"> 13/1; 112/2; 115, 139/1, 573/1; 573/3; 623/1, 744/1</w:t>
      </w:r>
    </w:p>
    <w:p w:rsidR="00BE791D" w:rsidRPr="00D63D78" w:rsidRDefault="00BE791D" w:rsidP="00BE791D">
      <w:pPr>
        <w:pStyle w:val="TEXT"/>
        <w:jc w:val="both"/>
        <w:rPr>
          <w:sz w:val="20"/>
          <w:szCs w:val="20"/>
        </w:rPr>
      </w:pPr>
    </w:p>
    <w:p w:rsidR="00BE791D" w:rsidRPr="00D63D78" w:rsidRDefault="00BE791D" w:rsidP="00BE791D">
      <w:pPr>
        <w:pStyle w:val="nadpis0"/>
        <w:tabs>
          <w:tab w:val="left" w:pos="426"/>
        </w:tabs>
        <w:ind w:left="426" w:hanging="426"/>
        <w:jc w:val="both"/>
        <w:rPr>
          <w:b/>
          <w:sz w:val="20"/>
          <w:szCs w:val="20"/>
        </w:rPr>
      </w:pPr>
      <w:r w:rsidRPr="00D63D78">
        <w:rPr>
          <w:b/>
          <w:sz w:val="20"/>
          <w:szCs w:val="20"/>
        </w:rPr>
        <w:t>Předmět projektové dokumentace</w:t>
      </w:r>
    </w:p>
    <w:p w:rsidR="00BE791D" w:rsidRPr="00D63D78" w:rsidRDefault="00BE791D" w:rsidP="00BE791D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D63D78">
        <w:rPr>
          <w:rFonts w:ascii="Arial" w:hAnsi="Arial" w:cs="Arial"/>
          <w:color w:val="000000"/>
          <w:sz w:val="20"/>
          <w:szCs w:val="20"/>
        </w:rPr>
        <w:t xml:space="preserve">Účelem stavby je obnova funkčně propojených ploch a prvků veřejně přístupné sídelní zeleně. Zlepšení funkčního stavu liniovými, skupinovými a solitérními výsadbami stromů. Odstranění dožilých stromů a nahrazení novými. Ošetření stromů. Dosadba keřů, obnova trávníků a zatravnění nových ploch. Zlepšení stavu lokality, posílení funkce veřejné zeleně a funkcí s tím spojených, včetně zadržení vody v krajině. </w:t>
      </w:r>
    </w:p>
    <w:p w:rsidR="00BE791D" w:rsidRPr="00D63D78" w:rsidRDefault="00BE791D" w:rsidP="00BE791D">
      <w:pPr>
        <w:jc w:val="both"/>
        <w:rPr>
          <w:rFonts w:ascii="Arial" w:hAnsi="Arial" w:cs="Arial"/>
          <w:sz w:val="20"/>
          <w:szCs w:val="20"/>
        </w:rPr>
      </w:pPr>
      <w:r w:rsidRPr="00D63D78">
        <w:rPr>
          <w:rFonts w:ascii="Arial" w:hAnsi="Arial" w:cs="Arial"/>
          <w:sz w:val="20"/>
          <w:szCs w:val="20"/>
        </w:rPr>
        <w:t xml:space="preserve">Zlepšení technických parametrů cest a zkvalitnění jejich povrchů. Doplnění cestní sítě o travnaté cesty. Obnova a doplnění mobiliáře. </w:t>
      </w:r>
      <w:r w:rsidR="005D4445">
        <w:rPr>
          <w:rFonts w:ascii="Arial" w:hAnsi="Arial" w:cs="Arial"/>
          <w:sz w:val="20"/>
          <w:szCs w:val="20"/>
        </w:rPr>
        <w:t>Venkovní osvětlení.</w:t>
      </w:r>
    </w:p>
    <w:p w:rsidR="00BE791D" w:rsidRPr="00D63D78" w:rsidRDefault="00BE791D" w:rsidP="00BE791D">
      <w:pPr>
        <w:pStyle w:val="Nzevpoddlu"/>
        <w:tabs>
          <w:tab w:val="clear" w:pos="851"/>
          <w:tab w:val="left" w:pos="709"/>
        </w:tabs>
        <w:jc w:val="both"/>
        <w:rPr>
          <w:b/>
          <w:sz w:val="20"/>
          <w:szCs w:val="20"/>
        </w:rPr>
      </w:pPr>
      <w:proofErr w:type="gramStart"/>
      <w:r w:rsidRPr="00D63D78">
        <w:rPr>
          <w:b/>
          <w:sz w:val="20"/>
          <w:szCs w:val="20"/>
        </w:rPr>
        <w:t>A.1.2</w:t>
      </w:r>
      <w:proofErr w:type="gramEnd"/>
      <w:r w:rsidRPr="00D63D78">
        <w:rPr>
          <w:b/>
          <w:sz w:val="20"/>
          <w:szCs w:val="20"/>
        </w:rPr>
        <w:tab/>
        <w:t>Údaje o stavebníkovi:</w:t>
      </w:r>
    </w:p>
    <w:p w:rsidR="00BE791D" w:rsidRPr="00D63D78" w:rsidRDefault="00BE791D" w:rsidP="00BE791D">
      <w:pPr>
        <w:pStyle w:val="TEXT"/>
        <w:tabs>
          <w:tab w:val="left" w:pos="2835"/>
        </w:tabs>
        <w:jc w:val="both"/>
        <w:rPr>
          <w:sz w:val="20"/>
          <w:szCs w:val="20"/>
        </w:rPr>
      </w:pPr>
      <w:r w:rsidRPr="00D63D78">
        <w:rPr>
          <w:sz w:val="20"/>
          <w:szCs w:val="20"/>
        </w:rPr>
        <w:t>Obchodní firma (název):</w:t>
      </w:r>
      <w:r w:rsidRPr="00D63D78">
        <w:rPr>
          <w:sz w:val="20"/>
          <w:szCs w:val="20"/>
        </w:rPr>
        <w:tab/>
        <w:t>Město Třebíč</w:t>
      </w:r>
    </w:p>
    <w:p w:rsidR="00BE791D" w:rsidRPr="00D63D78" w:rsidRDefault="00BE791D" w:rsidP="00BE791D">
      <w:pPr>
        <w:pStyle w:val="TEXT"/>
        <w:tabs>
          <w:tab w:val="left" w:pos="2835"/>
        </w:tabs>
        <w:spacing w:after="0" w:line="240" w:lineRule="auto"/>
        <w:jc w:val="both"/>
        <w:rPr>
          <w:sz w:val="20"/>
          <w:szCs w:val="20"/>
        </w:rPr>
      </w:pPr>
      <w:r w:rsidRPr="00D63D78">
        <w:rPr>
          <w:sz w:val="20"/>
          <w:szCs w:val="20"/>
        </w:rPr>
        <w:t xml:space="preserve">IČ: </w:t>
      </w:r>
      <w:r w:rsidRPr="00D63D78">
        <w:rPr>
          <w:sz w:val="20"/>
          <w:szCs w:val="20"/>
        </w:rPr>
        <w:tab/>
        <w:t>00290629</w:t>
      </w:r>
    </w:p>
    <w:p w:rsidR="00BE791D" w:rsidRPr="00D63D78" w:rsidRDefault="00BE791D" w:rsidP="00BE791D">
      <w:pPr>
        <w:pStyle w:val="TEXT"/>
        <w:tabs>
          <w:tab w:val="left" w:pos="2835"/>
        </w:tabs>
        <w:spacing w:after="0" w:line="240" w:lineRule="auto"/>
        <w:jc w:val="both"/>
        <w:rPr>
          <w:sz w:val="20"/>
          <w:szCs w:val="20"/>
        </w:rPr>
      </w:pPr>
      <w:r w:rsidRPr="00D63D78">
        <w:rPr>
          <w:sz w:val="20"/>
          <w:szCs w:val="20"/>
        </w:rPr>
        <w:t>Adresa sídla:</w:t>
      </w:r>
      <w:r w:rsidRPr="00D63D78">
        <w:rPr>
          <w:sz w:val="20"/>
          <w:szCs w:val="20"/>
        </w:rPr>
        <w:tab/>
        <w:t xml:space="preserve">Karlovo nám. 104/55, Třebíč, Vnitřní </w:t>
      </w:r>
      <w:proofErr w:type="gramStart"/>
      <w:r w:rsidRPr="00D63D78">
        <w:rPr>
          <w:sz w:val="20"/>
          <w:szCs w:val="20"/>
        </w:rPr>
        <w:t>město,  674 01</w:t>
      </w:r>
      <w:proofErr w:type="gramEnd"/>
    </w:p>
    <w:p w:rsidR="00BE791D" w:rsidRPr="00D63D78" w:rsidRDefault="00BE791D" w:rsidP="00BE791D">
      <w:pPr>
        <w:pStyle w:val="TEXT"/>
        <w:tabs>
          <w:tab w:val="left" w:pos="2835"/>
        </w:tabs>
        <w:spacing w:after="0" w:line="240" w:lineRule="auto"/>
        <w:jc w:val="both"/>
        <w:rPr>
          <w:sz w:val="20"/>
          <w:szCs w:val="20"/>
        </w:rPr>
      </w:pPr>
      <w:r w:rsidRPr="00D63D78">
        <w:rPr>
          <w:sz w:val="20"/>
          <w:szCs w:val="20"/>
        </w:rPr>
        <w:t xml:space="preserve">ID datová </w:t>
      </w:r>
      <w:proofErr w:type="gramStart"/>
      <w:r w:rsidRPr="00D63D78">
        <w:rPr>
          <w:sz w:val="20"/>
          <w:szCs w:val="20"/>
        </w:rPr>
        <w:t xml:space="preserve">schránky :  </w:t>
      </w:r>
      <w:r w:rsidRPr="00D63D78">
        <w:rPr>
          <w:sz w:val="20"/>
          <w:szCs w:val="20"/>
        </w:rPr>
        <w:tab/>
        <w:t>6pub8mc</w:t>
      </w:r>
      <w:proofErr w:type="gramEnd"/>
    </w:p>
    <w:p w:rsidR="00BE791D" w:rsidRPr="00D63D78" w:rsidRDefault="00BE791D" w:rsidP="00BE791D">
      <w:pPr>
        <w:pStyle w:val="TEXT"/>
        <w:tabs>
          <w:tab w:val="left" w:pos="3686"/>
        </w:tabs>
        <w:spacing w:after="0" w:line="240" w:lineRule="auto"/>
        <w:jc w:val="both"/>
        <w:rPr>
          <w:sz w:val="20"/>
          <w:szCs w:val="20"/>
        </w:rPr>
      </w:pPr>
    </w:p>
    <w:p w:rsidR="00BE791D" w:rsidRPr="00D63D78" w:rsidRDefault="00BE791D" w:rsidP="00BE791D">
      <w:pPr>
        <w:pStyle w:val="Nzevpoddlu"/>
        <w:tabs>
          <w:tab w:val="clear" w:pos="851"/>
          <w:tab w:val="left" w:pos="709"/>
        </w:tabs>
        <w:jc w:val="both"/>
        <w:rPr>
          <w:b/>
          <w:sz w:val="20"/>
          <w:szCs w:val="20"/>
        </w:rPr>
      </w:pPr>
    </w:p>
    <w:p w:rsidR="00BE791D" w:rsidRPr="00D63D78" w:rsidRDefault="00BE791D" w:rsidP="00BE791D">
      <w:pPr>
        <w:pStyle w:val="Nzevpoddlu"/>
        <w:tabs>
          <w:tab w:val="clear" w:pos="851"/>
          <w:tab w:val="left" w:pos="709"/>
        </w:tabs>
        <w:jc w:val="both"/>
        <w:rPr>
          <w:b/>
          <w:sz w:val="20"/>
          <w:szCs w:val="20"/>
        </w:rPr>
      </w:pPr>
      <w:proofErr w:type="gramStart"/>
      <w:r w:rsidRPr="00D63D78">
        <w:rPr>
          <w:b/>
          <w:sz w:val="20"/>
          <w:szCs w:val="20"/>
        </w:rPr>
        <w:t>A.1.3</w:t>
      </w:r>
      <w:proofErr w:type="gramEnd"/>
      <w:r w:rsidRPr="00D63D78">
        <w:rPr>
          <w:b/>
          <w:sz w:val="20"/>
          <w:szCs w:val="20"/>
        </w:rPr>
        <w:tab/>
        <w:t>Údaje o zpracovateli projektové dokumentace:</w:t>
      </w:r>
    </w:p>
    <w:p w:rsidR="00BE791D" w:rsidRPr="00D63D78" w:rsidRDefault="00BE791D" w:rsidP="00BE791D">
      <w:pPr>
        <w:pStyle w:val="TEXT"/>
        <w:jc w:val="both"/>
        <w:rPr>
          <w:sz w:val="20"/>
          <w:szCs w:val="20"/>
          <w:u w:val="single"/>
        </w:rPr>
      </w:pPr>
    </w:p>
    <w:p w:rsidR="00BE791D" w:rsidRPr="00D63D78" w:rsidRDefault="00BE791D" w:rsidP="00BE791D">
      <w:pPr>
        <w:pStyle w:val="TEXT"/>
        <w:jc w:val="both"/>
        <w:rPr>
          <w:sz w:val="20"/>
          <w:szCs w:val="20"/>
          <w:u w:val="single"/>
        </w:rPr>
      </w:pPr>
      <w:r w:rsidRPr="00D63D78">
        <w:rPr>
          <w:sz w:val="20"/>
          <w:szCs w:val="20"/>
          <w:u w:val="single"/>
        </w:rPr>
        <w:t>Zpracovatel projektové dokumentace: generální dodavatel</w:t>
      </w:r>
    </w:p>
    <w:p w:rsidR="00BE791D" w:rsidRPr="00D63D78" w:rsidRDefault="00BE791D" w:rsidP="00BE791D">
      <w:pPr>
        <w:pStyle w:val="TEXT"/>
        <w:rPr>
          <w:sz w:val="20"/>
          <w:szCs w:val="20"/>
        </w:rPr>
      </w:pPr>
      <w:r w:rsidRPr="00D63D78">
        <w:rPr>
          <w:sz w:val="20"/>
          <w:szCs w:val="20"/>
        </w:rPr>
        <w:t>Obchodní firma (název):</w:t>
      </w:r>
      <w:r w:rsidRPr="00D63D78">
        <w:rPr>
          <w:sz w:val="20"/>
          <w:szCs w:val="20"/>
        </w:rPr>
        <w:tab/>
        <w:t xml:space="preserve">Plán projekt Kapucín. </w:t>
      </w:r>
      <w:proofErr w:type="gramStart"/>
      <w:r w:rsidRPr="00D63D78">
        <w:rPr>
          <w:sz w:val="20"/>
          <w:szCs w:val="20"/>
        </w:rPr>
        <w:t>s.</w:t>
      </w:r>
      <w:proofErr w:type="gramEnd"/>
      <w:r w:rsidRPr="00D63D78">
        <w:rPr>
          <w:sz w:val="20"/>
          <w:szCs w:val="20"/>
        </w:rPr>
        <w:t>r.o.</w:t>
      </w:r>
    </w:p>
    <w:p w:rsidR="00BE791D" w:rsidRPr="00D63D78" w:rsidRDefault="00BE791D" w:rsidP="00BE791D">
      <w:pPr>
        <w:pStyle w:val="TEXT"/>
        <w:rPr>
          <w:sz w:val="20"/>
          <w:szCs w:val="20"/>
        </w:rPr>
      </w:pPr>
      <w:r w:rsidRPr="00D63D78">
        <w:rPr>
          <w:sz w:val="20"/>
          <w:szCs w:val="20"/>
        </w:rPr>
        <w:t>IČ:</w:t>
      </w:r>
      <w:r w:rsidRPr="00D63D78">
        <w:rPr>
          <w:sz w:val="20"/>
          <w:szCs w:val="20"/>
        </w:rPr>
        <w:tab/>
      </w:r>
      <w:r w:rsidRPr="00D63D78">
        <w:rPr>
          <w:sz w:val="20"/>
          <w:szCs w:val="20"/>
        </w:rPr>
        <w:tab/>
      </w:r>
      <w:r w:rsidRPr="00D63D78">
        <w:rPr>
          <w:sz w:val="20"/>
          <w:szCs w:val="20"/>
        </w:rPr>
        <w:tab/>
      </w:r>
      <w:r w:rsidRPr="00D63D78">
        <w:rPr>
          <w:sz w:val="20"/>
          <w:szCs w:val="20"/>
        </w:rPr>
        <w:tab/>
        <w:t>25561332</w:t>
      </w:r>
    </w:p>
    <w:p w:rsidR="00BE791D" w:rsidRPr="00D63D78" w:rsidRDefault="00BE791D" w:rsidP="00BE791D">
      <w:pPr>
        <w:pStyle w:val="TEXT"/>
        <w:tabs>
          <w:tab w:val="left" w:pos="2835"/>
        </w:tabs>
        <w:rPr>
          <w:sz w:val="20"/>
          <w:szCs w:val="20"/>
        </w:rPr>
      </w:pPr>
      <w:r w:rsidRPr="00D63D78">
        <w:rPr>
          <w:sz w:val="20"/>
          <w:szCs w:val="20"/>
        </w:rPr>
        <w:t>DIČ:</w:t>
      </w:r>
      <w:r w:rsidRPr="00D63D78">
        <w:rPr>
          <w:sz w:val="20"/>
          <w:szCs w:val="20"/>
        </w:rPr>
        <w:tab/>
        <w:t xml:space="preserve">CZ </w:t>
      </w:r>
    </w:p>
    <w:p w:rsidR="00BE791D" w:rsidRPr="00D63D78" w:rsidRDefault="00BE791D" w:rsidP="00BE791D">
      <w:pPr>
        <w:pStyle w:val="TEXT"/>
        <w:rPr>
          <w:sz w:val="20"/>
          <w:szCs w:val="20"/>
        </w:rPr>
      </w:pPr>
      <w:r w:rsidRPr="00D63D78">
        <w:rPr>
          <w:sz w:val="20"/>
          <w:szCs w:val="20"/>
        </w:rPr>
        <w:t>Kontaktní údaje: tel.:</w:t>
      </w:r>
      <w:r w:rsidRPr="00D63D78">
        <w:rPr>
          <w:sz w:val="20"/>
          <w:szCs w:val="20"/>
        </w:rPr>
        <w:tab/>
        <w:t>+420 568 404 494</w:t>
      </w:r>
    </w:p>
    <w:p w:rsidR="00BE791D" w:rsidRPr="00D63D78" w:rsidRDefault="00BE791D" w:rsidP="00BE791D">
      <w:pPr>
        <w:pStyle w:val="TEXT"/>
        <w:rPr>
          <w:sz w:val="20"/>
          <w:szCs w:val="20"/>
        </w:rPr>
      </w:pPr>
      <w:r w:rsidRPr="00D63D78">
        <w:rPr>
          <w:sz w:val="20"/>
          <w:szCs w:val="20"/>
        </w:rPr>
        <w:tab/>
      </w:r>
      <w:r w:rsidRPr="00D63D78">
        <w:rPr>
          <w:sz w:val="20"/>
          <w:szCs w:val="20"/>
        </w:rPr>
        <w:tab/>
        <w:t xml:space="preserve">      e-mail:</w:t>
      </w:r>
      <w:r w:rsidRPr="00D63D78">
        <w:rPr>
          <w:sz w:val="20"/>
          <w:szCs w:val="20"/>
        </w:rPr>
        <w:tab/>
        <w:t>projekce@kapucin.cz</w:t>
      </w:r>
    </w:p>
    <w:p w:rsidR="00BE791D" w:rsidRPr="00D63D78" w:rsidRDefault="00BE791D" w:rsidP="00BE791D">
      <w:pPr>
        <w:pStyle w:val="TEXT"/>
        <w:rPr>
          <w:sz w:val="20"/>
          <w:szCs w:val="20"/>
        </w:rPr>
      </w:pPr>
      <w:r w:rsidRPr="00D63D78">
        <w:rPr>
          <w:sz w:val="20"/>
          <w:szCs w:val="20"/>
        </w:rPr>
        <w:t>Zodpovědný projektant:</w:t>
      </w:r>
      <w:r w:rsidRPr="00D63D78">
        <w:rPr>
          <w:sz w:val="20"/>
          <w:szCs w:val="20"/>
        </w:rPr>
        <w:tab/>
        <w:t>Ing. Jan Lukášek</w:t>
      </w:r>
    </w:p>
    <w:p w:rsidR="00BE791D" w:rsidRPr="00D63D78" w:rsidRDefault="00BE791D" w:rsidP="00BE791D">
      <w:pPr>
        <w:pStyle w:val="TEXT"/>
        <w:rPr>
          <w:sz w:val="20"/>
          <w:szCs w:val="20"/>
        </w:rPr>
      </w:pPr>
      <w:r w:rsidRPr="00D63D78">
        <w:rPr>
          <w:sz w:val="20"/>
          <w:szCs w:val="20"/>
        </w:rPr>
        <w:tab/>
        <w:t>číslo autorizace:</w:t>
      </w:r>
      <w:r w:rsidRPr="00D63D78">
        <w:rPr>
          <w:sz w:val="20"/>
          <w:szCs w:val="20"/>
        </w:rPr>
        <w:tab/>
        <w:t>ČKAIT 1000940</w:t>
      </w:r>
    </w:p>
    <w:p w:rsidR="00BE791D" w:rsidRPr="00D63D78" w:rsidRDefault="00BE791D" w:rsidP="00BE791D">
      <w:pPr>
        <w:pStyle w:val="TEXT"/>
        <w:rPr>
          <w:sz w:val="20"/>
          <w:szCs w:val="20"/>
        </w:rPr>
      </w:pPr>
      <w:r w:rsidRPr="00D63D78">
        <w:rPr>
          <w:sz w:val="20"/>
          <w:szCs w:val="20"/>
        </w:rPr>
        <w:tab/>
      </w:r>
      <w:proofErr w:type="spellStart"/>
      <w:r w:rsidRPr="00D63D78">
        <w:rPr>
          <w:sz w:val="20"/>
          <w:szCs w:val="20"/>
        </w:rPr>
        <w:t>spec</w:t>
      </w:r>
      <w:proofErr w:type="spellEnd"/>
      <w:r w:rsidRPr="00D63D78">
        <w:rPr>
          <w:sz w:val="20"/>
          <w:szCs w:val="20"/>
        </w:rPr>
        <w:t xml:space="preserve">. </w:t>
      </w:r>
      <w:proofErr w:type="gramStart"/>
      <w:r w:rsidRPr="00D63D78">
        <w:rPr>
          <w:sz w:val="20"/>
          <w:szCs w:val="20"/>
        </w:rPr>
        <w:t>autorizace</w:t>
      </w:r>
      <w:proofErr w:type="gramEnd"/>
      <w:r w:rsidRPr="00D63D78">
        <w:rPr>
          <w:sz w:val="20"/>
          <w:szCs w:val="20"/>
        </w:rPr>
        <w:t>:</w:t>
      </w:r>
      <w:r w:rsidRPr="00D63D78">
        <w:rPr>
          <w:sz w:val="20"/>
          <w:szCs w:val="20"/>
        </w:rPr>
        <w:tab/>
        <w:t>IP00 Pozemní stavby</w:t>
      </w:r>
    </w:p>
    <w:p w:rsidR="00BE791D" w:rsidRPr="00D63D78" w:rsidRDefault="00BE791D" w:rsidP="00BE791D">
      <w:pPr>
        <w:pStyle w:val="TEXT"/>
        <w:tabs>
          <w:tab w:val="left" w:pos="2835"/>
        </w:tabs>
        <w:jc w:val="both"/>
        <w:rPr>
          <w:sz w:val="20"/>
          <w:szCs w:val="20"/>
        </w:rPr>
      </w:pPr>
      <w:r w:rsidRPr="00D63D78">
        <w:rPr>
          <w:sz w:val="20"/>
          <w:szCs w:val="20"/>
        </w:rPr>
        <w:t>Vypracoval:</w:t>
      </w:r>
      <w:r w:rsidRPr="00D63D78">
        <w:rPr>
          <w:sz w:val="20"/>
          <w:szCs w:val="20"/>
        </w:rPr>
        <w:tab/>
        <w:t>Ing. Jan Lukášek, Ing. Pavel Hrůza</w:t>
      </w:r>
    </w:p>
    <w:p w:rsidR="00BE791D" w:rsidRDefault="00BE791D" w:rsidP="00BE791D">
      <w:pPr>
        <w:pStyle w:val="Zprva"/>
        <w:numPr>
          <w:ilvl w:val="0"/>
          <w:numId w:val="0"/>
        </w:numPr>
        <w:spacing w:before="0" w:after="120" w:line="240" w:lineRule="auto"/>
        <w:rPr>
          <w:sz w:val="28"/>
          <w:szCs w:val="28"/>
        </w:rPr>
      </w:pPr>
    </w:p>
    <w:p w:rsidR="00BE791D" w:rsidRDefault="00BE791D" w:rsidP="00BE791D">
      <w:pPr>
        <w:pStyle w:val="Zprva"/>
        <w:numPr>
          <w:ilvl w:val="0"/>
          <w:numId w:val="0"/>
        </w:numPr>
        <w:spacing w:before="0" w:after="120" w:line="240" w:lineRule="auto"/>
        <w:rPr>
          <w:sz w:val="28"/>
          <w:szCs w:val="28"/>
        </w:rPr>
      </w:pPr>
    </w:p>
    <w:p w:rsidR="006349DF" w:rsidRPr="001C56A2" w:rsidRDefault="006349DF" w:rsidP="00760136">
      <w:pPr>
        <w:pStyle w:val="Zprva"/>
        <w:spacing w:before="0" w:after="120" w:line="240" w:lineRule="auto"/>
        <w:ind w:left="357" w:hanging="357"/>
        <w:rPr>
          <w:sz w:val="28"/>
          <w:szCs w:val="28"/>
        </w:rPr>
      </w:pPr>
      <w:r w:rsidRPr="001C56A2">
        <w:rPr>
          <w:sz w:val="28"/>
          <w:szCs w:val="28"/>
        </w:rPr>
        <w:t>technická zpráva</w:t>
      </w:r>
      <w:bookmarkEnd w:id="0"/>
    </w:p>
    <w:p w:rsidR="00E72A91" w:rsidRPr="001C56A2" w:rsidRDefault="00E72A91" w:rsidP="00E151AC">
      <w:pPr>
        <w:pStyle w:val="Nzevdlusouhrnntechnickzprva"/>
        <w:spacing w:after="120" w:line="264" w:lineRule="auto"/>
        <w:ind w:left="709" w:hanging="709"/>
        <w:jc w:val="both"/>
        <w:outlineLvl w:val="1"/>
        <w:rPr>
          <w:sz w:val="20"/>
          <w:szCs w:val="20"/>
        </w:rPr>
      </w:pPr>
      <w:r w:rsidRPr="001C56A2">
        <w:rPr>
          <w:sz w:val="20"/>
          <w:szCs w:val="20"/>
        </w:rPr>
        <w:t xml:space="preserve">Popis </w:t>
      </w:r>
      <w:r w:rsidR="0029251C" w:rsidRPr="001C56A2">
        <w:rPr>
          <w:sz w:val="20"/>
          <w:szCs w:val="20"/>
        </w:rPr>
        <w:t>území stavby</w:t>
      </w:r>
    </w:p>
    <w:p w:rsidR="00E72A91" w:rsidRPr="001C56A2" w:rsidRDefault="00E72A91" w:rsidP="00E151AC">
      <w:pPr>
        <w:pStyle w:val="nadpis0"/>
        <w:numPr>
          <w:ilvl w:val="0"/>
          <w:numId w:val="4"/>
        </w:numPr>
        <w:tabs>
          <w:tab w:val="left" w:pos="426"/>
        </w:tabs>
        <w:spacing w:after="120" w:line="264" w:lineRule="auto"/>
        <w:ind w:left="426" w:hanging="426"/>
        <w:jc w:val="both"/>
        <w:rPr>
          <w:b/>
          <w:sz w:val="20"/>
          <w:szCs w:val="20"/>
        </w:rPr>
      </w:pPr>
      <w:r w:rsidRPr="001C56A2">
        <w:rPr>
          <w:b/>
          <w:sz w:val="20"/>
          <w:szCs w:val="20"/>
        </w:rPr>
        <w:t xml:space="preserve">Charakteristika </w:t>
      </w:r>
      <w:r w:rsidR="0029251C" w:rsidRPr="001C56A2">
        <w:rPr>
          <w:b/>
          <w:sz w:val="20"/>
          <w:szCs w:val="20"/>
        </w:rPr>
        <w:t>území</w:t>
      </w:r>
      <w:r w:rsidR="00A1089C" w:rsidRPr="001C56A2">
        <w:rPr>
          <w:b/>
          <w:sz w:val="20"/>
          <w:szCs w:val="20"/>
        </w:rPr>
        <w:t>, pozemk</w:t>
      </w:r>
      <w:r w:rsidR="00F9301C" w:rsidRPr="001C56A2">
        <w:rPr>
          <w:b/>
          <w:sz w:val="20"/>
          <w:szCs w:val="20"/>
        </w:rPr>
        <w:t>ů</w:t>
      </w:r>
      <w:r w:rsidR="00A1089C" w:rsidRPr="001C56A2">
        <w:rPr>
          <w:b/>
          <w:sz w:val="20"/>
          <w:szCs w:val="20"/>
        </w:rPr>
        <w:t xml:space="preserve"> a staveb na nich</w:t>
      </w:r>
      <w:r w:rsidRPr="001C56A2">
        <w:rPr>
          <w:b/>
          <w:sz w:val="20"/>
          <w:szCs w:val="20"/>
        </w:rPr>
        <w:t>:</w:t>
      </w:r>
    </w:p>
    <w:p w:rsidR="002714BF" w:rsidRPr="001C56A2" w:rsidRDefault="002714BF" w:rsidP="00E151AC">
      <w:pPr>
        <w:pStyle w:val="nadpis0"/>
        <w:numPr>
          <w:ilvl w:val="0"/>
          <w:numId w:val="0"/>
        </w:numPr>
        <w:autoSpaceDE w:val="0"/>
        <w:autoSpaceDN w:val="0"/>
        <w:adjustRightInd w:val="0"/>
        <w:spacing w:after="120" w:line="264" w:lineRule="auto"/>
        <w:rPr>
          <w:sz w:val="20"/>
          <w:szCs w:val="20"/>
        </w:rPr>
      </w:pPr>
    </w:p>
    <w:p w:rsidR="005D4445" w:rsidRPr="001C56A2" w:rsidRDefault="005D4445" w:rsidP="005D4445">
      <w:pPr>
        <w:pStyle w:val="nadpis0"/>
        <w:numPr>
          <w:ilvl w:val="0"/>
          <w:numId w:val="0"/>
        </w:numPr>
        <w:autoSpaceDE w:val="0"/>
        <w:autoSpaceDN w:val="0"/>
        <w:adjustRightInd w:val="0"/>
        <w:spacing w:after="120" w:line="264" w:lineRule="auto"/>
        <w:jc w:val="both"/>
        <w:rPr>
          <w:sz w:val="20"/>
          <w:szCs w:val="20"/>
        </w:rPr>
      </w:pPr>
      <w:r w:rsidRPr="001C56A2">
        <w:rPr>
          <w:sz w:val="20"/>
          <w:szCs w:val="20"/>
        </w:rPr>
        <w:t>Jedná se o území zámeckého parku</w:t>
      </w:r>
      <w:r>
        <w:rPr>
          <w:sz w:val="20"/>
          <w:szCs w:val="20"/>
        </w:rPr>
        <w:t xml:space="preserve">. </w:t>
      </w:r>
      <w:proofErr w:type="gramStart"/>
      <w:r>
        <w:rPr>
          <w:sz w:val="20"/>
          <w:szCs w:val="20"/>
        </w:rPr>
        <w:t>1.etapa</w:t>
      </w:r>
      <w:proofErr w:type="gramEnd"/>
      <w:r>
        <w:rPr>
          <w:sz w:val="20"/>
          <w:szCs w:val="20"/>
        </w:rPr>
        <w:t xml:space="preserve"> pokrývá území severní části parku od nádvoří </w:t>
      </w:r>
      <w:r w:rsidRPr="001C56A2">
        <w:rPr>
          <w:sz w:val="20"/>
          <w:szCs w:val="20"/>
        </w:rPr>
        <w:t>zám</w:t>
      </w:r>
      <w:r>
        <w:rPr>
          <w:sz w:val="20"/>
          <w:szCs w:val="20"/>
        </w:rPr>
        <w:t xml:space="preserve">ku až k ulici U Obůrky. Toto území přímo navazuje </w:t>
      </w:r>
      <w:proofErr w:type="gramStart"/>
      <w:r>
        <w:rPr>
          <w:sz w:val="20"/>
          <w:szCs w:val="20"/>
        </w:rPr>
        <w:t xml:space="preserve">na </w:t>
      </w:r>
      <w:r w:rsidRPr="001C56A2">
        <w:rPr>
          <w:sz w:val="20"/>
          <w:szCs w:val="20"/>
        </w:rPr>
        <w:t xml:space="preserve"> Baziliku</w:t>
      </w:r>
      <w:proofErr w:type="gramEnd"/>
      <w:r w:rsidRPr="001C56A2">
        <w:rPr>
          <w:sz w:val="20"/>
          <w:szCs w:val="20"/>
        </w:rPr>
        <w:t xml:space="preserve"> sv. Prokopa</w:t>
      </w:r>
      <w:r>
        <w:rPr>
          <w:sz w:val="20"/>
          <w:szCs w:val="20"/>
        </w:rPr>
        <w:t xml:space="preserve"> a areál zámku v Třebíči</w:t>
      </w:r>
      <w:r w:rsidRPr="001C56A2">
        <w:rPr>
          <w:sz w:val="20"/>
          <w:szCs w:val="20"/>
        </w:rPr>
        <w:t xml:space="preserve">. </w:t>
      </w:r>
    </w:p>
    <w:p w:rsidR="005D4445" w:rsidRDefault="005D4445" w:rsidP="005D4445">
      <w:pPr>
        <w:pStyle w:val="nadpis0"/>
        <w:numPr>
          <w:ilvl w:val="0"/>
          <w:numId w:val="0"/>
        </w:numPr>
        <w:autoSpaceDE w:val="0"/>
        <w:autoSpaceDN w:val="0"/>
        <w:adjustRightInd w:val="0"/>
        <w:spacing w:after="120" w:line="264" w:lineRule="auto"/>
        <w:rPr>
          <w:sz w:val="20"/>
          <w:szCs w:val="20"/>
        </w:rPr>
      </w:pPr>
      <w:r w:rsidRPr="001C56A2">
        <w:rPr>
          <w:sz w:val="20"/>
          <w:szCs w:val="20"/>
        </w:rPr>
        <w:t xml:space="preserve">Dotčené území je vymezeno </w:t>
      </w:r>
      <w:r>
        <w:rPr>
          <w:sz w:val="20"/>
          <w:szCs w:val="20"/>
        </w:rPr>
        <w:t>na</w:t>
      </w:r>
      <w:r w:rsidRPr="001C56A2">
        <w:rPr>
          <w:sz w:val="20"/>
          <w:szCs w:val="20"/>
        </w:rPr>
        <w:t xml:space="preserve"> ji</w:t>
      </w:r>
      <w:r>
        <w:rPr>
          <w:sz w:val="20"/>
          <w:szCs w:val="20"/>
        </w:rPr>
        <w:t xml:space="preserve">žní straně stávající cestou vedoucí z nádvoří zámku do ulice U Obůrky. Na západní straně loukou a ulicí U Obůrky. Na severní straně areálem firmy </w:t>
      </w:r>
      <w:proofErr w:type="spellStart"/>
      <w:r>
        <w:rPr>
          <w:sz w:val="20"/>
          <w:szCs w:val="20"/>
        </w:rPr>
        <w:t>Agro</w:t>
      </w:r>
      <w:proofErr w:type="spellEnd"/>
      <w:r>
        <w:rPr>
          <w:sz w:val="20"/>
          <w:szCs w:val="20"/>
        </w:rPr>
        <w:t xml:space="preserve"> 2000 a zástavbou v ulici Nad Zámkem. Na východní straně nádvořím zámku. V této části má park převážně rovinatou podobu a k ulici U Obůrky mírně stoupá. V části jihozápadní se nachází menší rokle se studánkou.</w:t>
      </w:r>
    </w:p>
    <w:p w:rsidR="005D4445" w:rsidRDefault="005D4445" w:rsidP="005D4445">
      <w:pPr>
        <w:pStyle w:val="nadpis0"/>
        <w:numPr>
          <w:ilvl w:val="0"/>
          <w:numId w:val="0"/>
        </w:numPr>
        <w:autoSpaceDE w:val="0"/>
        <w:autoSpaceDN w:val="0"/>
        <w:adjustRightInd w:val="0"/>
        <w:spacing w:after="120" w:line="264" w:lineRule="auto"/>
        <w:jc w:val="both"/>
        <w:rPr>
          <w:sz w:val="20"/>
          <w:szCs w:val="20"/>
        </w:rPr>
      </w:pPr>
    </w:p>
    <w:p w:rsidR="005D4445" w:rsidRDefault="005D4445" w:rsidP="005D4445">
      <w:pPr>
        <w:pStyle w:val="nadpis0"/>
        <w:numPr>
          <w:ilvl w:val="0"/>
          <w:numId w:val="0"/>
        </w:numPr>
        <w:autoSpaceDE w:val="0"/>
        <w:autoSpaceDN w:val="0"/>
        <w:adjustRightInd w:val="0"/>
        <w:spacing w:after="120" w:line="264" w:lineRule="auto"/>
        <w:jc w:val="both"/>
        <w:rPr>
          <w:sz w:val="20"/>
          <w:szCs w:val="20"/>
        </w:rPr>
      </w:pPr>
    </w:p>
    <w:p w:rsidR="005D4445" w:rsidRPr="001C56A2" w:rsidRDefault="005D4445" w:rsidP="005D4445">
      <w:pPr>
        <w:pStyle w:val="nadpis0"/>
        <w:numPr>
          <w:ilvl w:val="0"/>
          <w:numId w:val="0"/>
        </w:numPr>
        <w:autoSpaceDE w:val="0"/>
        <w:autoSpaceDN w:val="0"/>
        <w:adjustRightInd w:val="0"/>
        <w:spacing w:after="120" w:line="264" w:lineRule="auto"/>
        <w:jc w:val="both"/>
        <w:rPr>
          <w:sz w:val="20"/>
          <w:szCs w:val="20"/>
        </w:rPr>
      </w:pPr>
      <w:r w:rsidRPr="001C56A2">
        <w:rPr>
          <w:sz w:val="20"/>
          <w:szCs w:val="20"/>
        </w:rPr>
        <w:lastRenderedPageBreak/>
        <w:t>Řešené území leží na pozemcích:</w:t>
      </w:r>
    </w:p>
    <w:p w:rsidR="005D4445" w:rsidRPr="001C56A2" w:rsidRDefault="005D4445" w:rsidP="005D4445">
      <w:pPr>
        <w:pStyle w:val="nadpis0"/>
        <w:numPr>
          <w:ilvl w:val="0"/>
          <w:numId w:val="0"/>
        </w:numPr>
        <w:autoSpaceDE w:val="0"/>
        <w:autoSpaceDN w:val="0"/>
        <w:adjustRightInd w:val="0"/>
        <w:spacing w:after="120" w:line="264" w:lineRule="auto"/>
        <w:jc w:val="both"/>
        <w:rPr>
          <w:spacing w:val="-10"/>
          <w:sz w:val="20"/>
          <w:szCs w:val="20"/>
        </w:rPr>
      </w:pPr>
      <w:proofErr w:type="spellStart"/>
      <w:proofErr w:type="gramStart"/>
      <w:r w:rsidRPr="001C56A2">
        <w:rPr>
          <w:spacing w:val="-10"/>
          <w:sz w:val="20"/>
          <w:szCs w:val="20"/>
        </w:rPr>
        <w:t>p.č</w:t>
      </w:r>
      <w:proofErr w:type="spellEnd"/>
      <w:r w:rsidRPr="001C56A2">
        <w:rPr>
          <w:spacing w:val="-10"/>
          <w:sz w:val="20"/>
          <w:szCs w:val="20"/>
        </w:rPr>
        <w:t>.</w:t>
      </w:r>
      <w:proofErr w:type="gramEnd"/>
      <w:r w:rsidRPr="001C56A2">
        <w:rPr>
          <w:spacing w:val="-10"/>
          <w:sz w:val="20"/>
          <w:szCs w:val="20"/>
        </w:rPr>
        <w:t xml:space="preserve"> 13/1; 112/2; 115, 139/1, 573/1; 573/3; 623/1, 744/1 - </w:t>
      </w:r>
      <w:proofErr w:type="gramStart"/>
      <w:r w:rsidRPr="001C56A2">
        <w:rPr>
          <w:spacing w:val="-10"/>
          <w:sz w:val="20"/>
          <w:szCs w:val="20"/>
        </w:rPr>
        <w:t>k.</w:t>
      </w:r>
      <w:proofErr w:type="spellStart"/>
      <w:r w:rsidRPr="001C56A2">
        <w:rPr>
          <w:spacing w:val="-10"/>
          <w:sz w:val="20"/>
          <w:szCs w:val="20"/>
        </w:rPr>
        <w:t>ú</w:t>
      </w:r>
      <w:proofErr w:type="spellEnd"/>
      <w:r w:rsidRPr="001C56A2">
        <w:rPr>
          <w:spacing w:val="-10"/>
          <w:sz w:val="20"/>
          <w:szCs w:val="20"/>
        </w:rPr>
        <w:t>.</w:t>
      </w:r>
      <w:proofErr w:type="gramEnd"/>
      <w:r w:rsidRPr="001C56A2">
        <w:rPr>
          <w:spacing w:val="-10"/>
          <w:sz w:val="20"/>
          <w:szCs w:val="20"/>
        </w:rPr>
        <w:t xml:space="preserve"> Podklášteří </w:t>
      </w:r>
      <w:r w:rsidRPr="001C56A2">
        <w:rPr>
          <w:sz w:val="20"/>
          <w:szCs w:val="20"/>
          <w:bdr w:val="none" w:sz="0" w:space="0" w:color="auto" w:frame="1"/>
        </w:rPr>
        <w:t>[769916]</w:t>
      </w:r>
      <w:r w:rsidRPr="001C56A2">
        <w:rPr>
          <w:spacing w:val="-10"/>
          <w:sz w:val="20"/>
          <w:szCs w:val="20"/>
        </w:rPr>
        <w:t xml:space="preserve">, obec </w:t>
      </w:r>
      <w:r w:rsidRPr="001C56A2">
        <w:rPr>
          <w:sz w:val="20"/>
          <w:szCs w:val="20"/>
          <w:bdr w:val="none" w:sz="0" w:space="0" w:color="auto" w:frame="1"/>
        </w:rPr>
        <w:t>Třebíč [590266].</w:t>
      </w:r>
    </w:p>
    <w:p w:rsidR="005D4445" w:rsidRPr="001C56A2" w:rsidRDefault="005D4445" w:rsidP="005D4445">
      <w:pPr>
        <w:autoSpaceDE w:val="0"/>
        <w:autoSpaceDN w:val="0"/>
        <w:adjustRightInd w:val="0"/>
        <w:spacing w:after="120" w:line="264" w:lineRule="auto"/>
        <w:jc w:val="both"/>
        <w:rPr>
          <w:rFonts w:ascii="Arial" w:hAnsi="Arial" w:cs="Arial"/>
          <w:spacing w:val="-10"/>
          <w:sz w:val="20"/>
          <w:szCs w:val="20"/>
        </w:rPr>
      </w:pPr>
      <w:r w:rsidRPr="001C56A2">
        <w:rPr>
          <w:rFonts w:ascii="Arial" w:hAnsi="Arial" w:cs="Arial"/>
          <w:sz w:val="20"/>
          <w:szCs w:val="20"/>
        </w:rPr>
        <w:t xml:space="preserve">Uvedené parcely jsou ve vlastnictví města Třebíč (LV 10001) a jsou v územním obvodu, kde státní správu katastru nemovitostí ČR vykonává Katastrální úřad pro Vysočinu, Katastrální pracoviště Třebíč. </w:t>
      </w:r>
    </w:p>
    <w:p w:rsidR="002714BF" w:rsidRPr="001C56A2" w:rsidRDefault="002714BF" w:rsidP="00E151AC">
      <w:pPr>
        <w:pStyle w:val="nadpis0"/>
        <w:numPr>
          <w:ilvl w:val="0"/>
          <w:numId w:val="0"/>
        </w:numPr>
        <w:autoSpaceDE w:val="0"/>
        <w:autoSpaceDN w:val="0"/>
        <w:adjustRightInd w:val="0"/>
        <w:spacing w:after="120" w:line="264" w:lineRule="auto"/>
        <w:rPr>
          <w:sz w:val="20"/>
          <w:szCs w:val="20"/>
        </w:rPr>
      </w:pPr>
    </w:p>
    <w:p w:rsidR="00E72A91" w:rsidRPr="001C56A2" w:rsidRDefault="00383537" w:rsidP="00E151AC">
      <w:pPr>
        <w:pStyle w:val="TEXT"/>
        <w:spacing w:after="120" w:line="264" w:lineRule="auto"/>
        <w:ind w:left="709" w:hanging="709"/>
        <w:jc w:val="both"/>
        <w:rPr>
          <w:b/>
          <w:sz w:val="20"/>
          <w:szCs w:val="20"/>
        </w:rPr>
      </w:pPr>
      <w:proofErr w:type="gramStart"/>
      <w:r w:rsidRPr="001C56A2">
        <w:rPr>
          <w:b/>
          <w:sz w:val="20"/>
          <w:szCs w:val="20"/>
        </w:rPr>
        <w:t xml:space="preserve">B.2 </w:t>
      </w:r>
      <w:r w:rsidRPr="001C56A2">
        <w:rPr>
          <w:b/>
          <w:sz w:val="20"/>
          <w:szCs w:val="20"/>
        </w:rPr>
        <w:tab/>
        <w:t>Celkový</w:t>
      </w:r>
      <w:proofErr w:type="gramEnd"/>
      <w:r w:rsidRPr="001C56A2">
        <w:rPr>
          <w:b/>
          <w:sz w:val="20"/>
          <w:szCs w:val="20"/>
        </w:rPr>
        <w:t xml:space="preserve"> popis stavby</w:t>
      </w:r>
    </w:p>
    <w:p w:rsidR="005D4445" w:rsidRPr="00672084" w:rsidRDefault="005D4445" w:rsidP="005D4445">
      <w:pPr>
        <w:spacing w:after="0" w:line="264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72084">
        <w:rPr>
          <w:rFonts w:ascii="Arial" w:hAnsi="Arial" w:cs="Arial"/>
          <w:color w:val="000000" w:themeColor="text1"/>
          <w:sz w:val="20"/>
          <w:szCs w:val="20"/>
        </w:rPr>
        <w:t xml:space="preserve">Zámecký park se nachází v </w:t>
      </w:r>
      <w:proofErr w:type="spellStart"/>
      <w:r w:rsidRPr="00672084">
        <w:rPr>
          <w:rFonts w:ascii="Arial" w:hAnsi="Arial" w:cs="Arial"/>
          <w:color w:val="000000" w:themeColor="text1"/>
          <w:sz w:val="20"/>
          <w:szCs w:val="20"/>
        </w:rPr>
        <w:t>intravilánu</w:t>
      </w:r>
      <w:proofErr w:type="spellEnd"/>
      <w:r w:rsidRPr="00672084">
        <w:rPr>
          <w:rFonts w:ascii="Arial" w:hAnsi="Arial" w:cs="Arial"/>
          <w:color w:val="000000" w:themeColor="text1"/>
          <w:sz w:val="20"/>
          <w:szCs w:val="20"/>
        </w:rPr>
        <w:t xml:space="preserve"> obce Třebíči,  </w:t>
      </w:r>
      <w:proofErr w:type="gramStart"/>
      <w:r w:rsidRPr="00672084">
        <w:rPr>
          <w:rFonts w:ascii="Arial" w:hAnsi="Arial" w:cs="Arial"/>
          <w:color w:val="000000" w:themeColor="text1"/>
          <w:sz w:val="20"/>
          <w:szCs w:val="20"/>
        </w:rPr>
        <w:t>k.</w:t>
      </w:r>
      <w:proofErr w:type="spellStart"/>
      <w:r w:rsidRPr="00672084">
        <w:rPr>
          <w:rFonts w:ascii="Arial" w:hAnsi="Arial" w:cs="Arial"/>
          <w:color w:val="000000" w:themeColor="text1"/>
          <w:sz w:val="20"/>
          <w:szCs w:val="20"/>
        </w:rPr>
        <w:t>ú</w:t>
      </w:r>
      <w:proofErr w:type="spellEnd"/>
      <w:r w:rsidRPr="00672084">
        <w:rPr>
          <w:rFonts w:ascii="Arial" w:hAnsi="Arial" w:cs="Arial"/>
          <w:color w:val="000000" w:themeColor="text1"/>
          <w:sz w:val="20"/>
          <w:szCs w:val="20"/>
        </w:rPr>
        <w:t>.</w:t>
      </w:r>
      <w:proofErr w:type="gramEnd"/>
      <w:r w:rsidRPr="00672084">
        <w:rPr>
          <w:rFonts w:ascii="Arial" w:hAnsi="Arial" w:cs="Arial"/>
          <w:color w:val="000000" w:themeColor="text1"/>
          <w:sz w:val="20"/>
          <w:szCs w:val="20"/>
        </w:rPr>
        <w:t xml:space="preserve"> Podklášteří. Bezprostředně navazuje areál zámku a baziliky </w:t>
      </w:r>
      <w:proofErr w:type="spellStart"/>
      <w:proofErr w:type="gramStart"/>
      <w:r w:rsidRPr="00672084">
        <w:rPr>
          <w:rFonts w:ascii="Arial" w:hAnsi="Arial" w:cs="Arial"/>
          <w:color w:val="000000" w:themeColor="text1"/>
          <w:sz w:val="20"/>
          <w:szCs w:val="20"/>
        </w:rPr>
        <w:t>sv.Prokopa</w:t>
      </w:r>
      <w:proofErr w:type="spellEnd"/>
      <w:proofErr w:type="gramEnd"/>
      <w:r w:rsidRPr="00672084">
        <w:rPr>
          <w:rFonts w:ascii="Arial" w:hAnsi="Arial" w:cs="Arial"/>
          <w:color w:val="000000" w:themeColor="text1"/>
          <w:sz w:val="20"/>
          <w:szCs w:val="20"/>
        </w:rPr>
        <w:t>. Památky zapsané na Seznam světového kulturního a přírodního dědictví UNESCO</w:t>
      </w:r>
      <w:r>
        <w:rPr>
          <w:rFonts w:ascii="Arial" w:hAnsi="Arial" w:cs="Arial"/>
          <w:color w:val="000000" w:themeColor="text1"/>
          <w:sz w:val="20"/>
          <w:szCs w:val="20"/>
        </w:rPr>
        <w:t>.</w:t>
      </w:r>
      <w:r w:rsidRPr="00672084">
        <w:rPr>
          <w:rFonts w:ascii="Arial" w:hAnsi="Arial" w:cs="Arial"/>
          <w:color w:val="000000" w:themeColor="text1"/>
          <w:sz w:val="20"/>
          <w:szCs w:val="20"/>
        </w:rPr>
        <w:t xml:space="preserve"> Dotčené území je vymezeno na jižní straně stávající cestou vedoucí z nádvoří zámku do ulice U Obůrky. Na západní straně loukou a ulicí U Obůrky. Na severní straně areálem firmy </w:t>
      </w:r>
      <w:proofErr w:type="spellStart"/>
      <w:r w:rsidRPr="00672084">
        <w:rPr>
          <w:rFonts w:ascii="Arial" w:hAnsi="Arial" w:cs="Arial"/>
          <w:color w:val="000000" w:themeColor="text1"/>
          <w:sz w:val="20"/>
          <w:szCs w:val="20"/>
        </w:rPr>
        <w:t>Agro</w:t>
      </w:r>
      <w:proofErr w:type="spellEnd"/>
      <w:r w:rsidRPr="00672084">
        <w:rPr>
          <w:rFonts w:ascii="Arial" w:hAnsi="Arial" w:cs="Arial"/>
          <w:color w:val="000000" w:themeColor="text1"/>
          <w:sz w:val="20"/>
          <w:szCs w:val="20"/>
        </w:rPr>
        <w:t xml:space="preserve"> 2000 a zástavbou v ulici Nad Zámkem. Na východní straně nádvořím zámku. V této části má park převážně rovinatou podobu a k ulici U Obůrky mírně stoupá. V části jihozápadní se nachází menší rokle se studánkou.</w:t>
      </w:r>
    </w:p>
    <w:p w:rsidR="005D4445" w:rsidRPr="00672084" w:rsidRDefault="005D4445" w:rsidP="005D4445">
      <w:pPr>
        <w:spacing w:after="0" w:line="264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72084">
        <w:rPr>
          <w:rFonts w:ascii="Arial" w:hAnsi="Arial" w:cs="Arial"/>
          <w:color w:val="000000" w:themeColor="text1"/>
          <w:sz w:val="20"/>
          <w:szCs w:val="20"/>
        </w:rPr>
        <w:t>Účelem stavby je obnova a doplnění funkčně propojených ploch a prvků veřejně přístupné sídelní zeleně. Zlepšení technických parametrů cest, jejich doplnění a zkvalitnění jejich povrchů pro zkvalitnění pohybu chodců i vozíčkářů. Obnova a doplnění mobiliáře. Dále doplnění pěších koridorů o venkovní osvětlení.</w:t>
      </w:r>
    </w:p>
    <w:p w:rsidR="005D4445" w:rsidRPr="00672084" w:rsidRDefault="005D4445" w:rsidP="005D4445">
      <w:pPr>
        <w:spacing w:after="0" w:line="264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72084">
        <w:rPr>
          <w:rFonts w:ascii="Arial" w:hAnsi="Arial" w:cs="Arial"/>
          <w:color w:val="000000" w:themeColor="text1"/>
          <w:sz w:val="20"/>
          <w:szCs w:val="20"/>
        </w:rPr>
        <w:t>Těmito úpravami dojde k zatraktivnění celého území pro návštěvníky památek UNESCO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Pr="00672084">
        <w:rPr>
          <w:rFonts w:ascii="Arial" w:hAnsi="Arial" w:cs="Arial"/>
          <w:color w:val="000000" w:themeColor="text1"/>
          <w:sz w:val="20"/>
          <w:szCs w:val="20"/>
        </w:rPr>
        <w:t xml:space="preserve">Nabídne kvalitnější prostředí pro odpočinek, volnočasové aktivity pro turisty, návštěvníky města i jeho občany. Záměrem revitalizace zámeckého parku je i prodloužení turistické návštěvní doby města Třebíč. Revitalizací dále dojde k zatraktivnění zámeckého parku pro přímo navazující turistické cíle – bazilika </w:t>
      </w:r>
      <w:proofErr w:type="spellStart"/>
      <w:proofErr w:type="gramStart"/>
      <w:r w:rsidRPr="00672084">
        <w:rPr>
          <w:rFonts w:ascii="Arial" w:hAnsi="Arial" w:cs="Arial"/>
          <w:color w:val="000000" w:themeColor="text1"/>
          <w:sz w:val="20"/>
          <w:szCs w:val="20"/>
        </w:rPr>
        <w:t>sv.Prokopa</w:t>
      </w:r>
      <w:proofErr w:type="spellEnd"/>
      <w:proofErr w:type="gramEnd"/>
      <w:r w:rsidRPr="00672084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Pr="00672084">
        <w:rPr>
          <w:rStyle w:val="Siln"/>
          <w:rFonts w:ascii="Arial" w:hAnsi="Arial" w:cs="Arial"/>
          <w:b w:val="0"/>
          <w:color w:val="000000" w:themeColor="text1"/>
          <w:sz w:val="20"/>
          <w:szCs w:val="20"/>
        </w:rPr>
        <w:t xml:space="preserve">Valdštejnský zámek, </w:t>
      </w:r>
      <w:r w:rsidRPr="00672084">
        <w:rPr>
          <w:rFonts w:ascii="Arial" w:hAnsi="Arial" w:cs="Arial"/>
          <w:color w:val="000000" w:themeColor="text1"/>
          <w:sz w:val="20"/>
          <w:szCs w:val="20"/>
        </w:rPr>
        <w:t>z</w:t>
      </w:r>
      <w:r w:rsidRPr="00672084">
        <w:rPr>
          <w:rStyle w:val="Siln"/>
          <w:rFonts w:ascii="Arial" w:hAnsi="Arial" w:cs="Arial"/>
          <w:b w:val="0"/>
          <w:color w:val="000000" w:themeColor="text1"/>
          <w:sz w:val="20"/>
          <w:szCs w:val="20"/>
        </w:rPr>
        <w:t xml:space="preserve">ámecký areál v místě benediktinského kláštera s předzámčím, zámeckou ledovnou, severním příkopem s přírodním bludištěm, bylinkovou zahrádkou i </w:t>
      </w:r>
      <w:r w:rsidRPr="00672084">
        <w:rPr>
          <w:rFonts w:ascii="Arial" w:hAnsi="Arial" w:cs="Arial"/>
          <w:color w:val="000000" w:themeColor="text1"/>
          <w:sz w:val="20"/>
          <w:szCs w:val="20"/>
        </w:rPr>
        <w:t>rodinným zábavním parkem Labyrint.</w:t>
      </w:r>
    </w:p>
    <w:p w:rsidR="00454222" w:rsidRDefault="005D4445" w:rsidP="005D4445">
      <w:pPr>
        <w:pStyle w:val="TEXT"/>
        <w:spacing w:after="120" w:line="264" w:lineRule="auto"/>
        <w:ind w:left="709" w:hanging="709"/>
        <w:jc w:val="both"/>
        <w:rPr>
          <w:b/>
          <w:sz w:val="20"/>
          <w:szCs w:val="20"/>
        </w:rPr>
      </w:pPr>
      <w:r w:rsidRPr="00672084">
        <w:rPr>
          <w:color w:val="000000" w:themeColor="text1"/>
          <w:sz w:val="20"/>
          <w:szCs w:val="20"/>
        </w:rPr>
        <w:t>Projekt cílí na všechny věkové i sociální skupiny turistů, návštěvníků i obyvatel města.</w:t>
      </w:r>
    </w:p>
    <w:p w:rsidR="00F4658C" w:rsidRDefault="00F4658C" w:rsidP="00E151AC">
      <w:pPr>
        <w:pStyle w:val="TEXT"/>
        <w:spacing w:after="120" w:line="264" w:lineRule="auto"/>
        <w:ind w:left="709" w:hanging="709"/>
        <w:jc w:val="both"/>
        <w:rPr>
          <w:b/>
          <w:sz w:val="20"/>
          <w:szCs w:val="20"/>
        </w:rPr>
      </w:pPr>
    </w:p>
    <w:p w:rsidR="00383537" w:rsidRPr="001C56A2" w:rsidRDefault="00383537" w:rsidP="00E151AC">
      <w:pPr>
        <w:pStyle w:val="TEXT"/>
        <w:spacing w:after="120" w:line="264" w:lineRule="auto"/>
        <w:ind w:left="709" w:hanging="709"/>
        <w:jc w:val="both"/>
        <w:rPr>
          <w:b/>
          <w:sz w:val="20"/>
          <w:szCs w:val="20"/>
        </w:rPr>
      </w:pPr>
      <w:proofErr w:type="gramStart"/>
      <w:r w:rsidRPr="001C56A2">
        <w:rPr>
          <w:b/>
          <w:sz w:val="20"/>
          <w:szCs w:val="20"/>
        </w:rPr>
        <w:t>B.2.1</w:t>
      </w:r>
      <w:proofErr w:type="gramEnd"/>
      <w:r w:rsidRPr="001C56A2">
        <w:rPr>
          <w:b/>
          <w:sz w:val="20"/>
          <w:szCs w:val="20"/>
        </w:rPr>
        <w:t xml:space="preserve"> </w:t>
      </w:r>
      <w:r w:rsidRPr="001C56A2">
        <w:rPr>
          <w:b/>
          <w:sz w:val="20"/>
          <w:szCs w:val="20"/>
        </w:rPr>
        <w:tab/>
        <w:t>Základní charakteristika stavby a jejího užívání:</w:t>
      </w:r>
    </w:p>
    <w:p w:rsidR="002F0CAB" w:rsidRPr="001C56A2" w:rsidRDefault="002F0CAB" w:rsidP="00E151AC">
      <w:pPr>
        <w:pStyle w:val="nadpis0"/>
        <w:numPr>
          <w:ilvl w:val="0"/>
          <w:numId w:val="0"/>
        </w:numPr>
        <w:spacing w:after="120" w:line="264" w:lineRule="auto"/>
        <w:rPr>
          <w:sz w:val="20"/>
          <w:szCs w:val="20"/>
        </w:rPr>
      </w:pPr>
    </w:p>
    <w:p w:rsidR="00120930" w:rsidRPr="001C56A2" w:rsidRDefault="004E662B" w:rsidP="00E151AC">
      <w:pPr>
        <w:pStyle w:val="nadpis0"/>
        <w:tabs>
          <w:tab w:val="left" w:pos="426"/>
        </w:tabs>
        <w:spacing w:after="120" w:line="264" w:lineRule="auto"/>
        <w:ind w:left="0" w:firstLine="0"/>
        <w:rPr>
          <w:b/>
          <w:sz w:val="20"/>
          <w:szCs w:val="20"/>
        </w:rPr>
      </w:pPr>
      <w:r w:rsidRPr="001C56A2">
        <w:rPr>
          <w:b/>
          <w:sz w:val="20"/>
          <w:szCs w:val="20"/>
        </w:rPr>
        <w:t>Navrhované parametry stavby:</w:t>
      </w:r>
    </w:p>
    <w:p w:rsidR="002F0CAB" w:rsidRPr="001C56A2" w:rsidRDefault="002F0CAB" w:rsidP="00E151AC">
      <w:pPr>
        <w:pStyle w:val="nadpis0"/>
        <w:numPr>
          <w:ilvl w:val="0"/>
          <w:numId w:val="0"/>
        </w:numPr>
        <w:spacing w:after="120" w:line="264" w:lineRule="auto"/>
        <w:ind w:left="360"/>
        <w:rPr>
          <w:sz w:val="20"/>
          <w:szCs w:val="20"/>
        </w:rPr>
      </w:pPr>
    </w:p>
    <w:p w:rsidR="00E116F7" w:rsidRPr="001C56A2" w:rsidRDefault="00E116F7" w:rsidP="00E151AC">
      <w:pPr>
        <w:pStyle w:val="nadpis0"/>
        <w:numPr>
          <w:ilvl w:val="0"/>
          <w:numId w:val="0"/>
        </w:numPr>
        <w:spacing w:after="120" w:line="264" w:lineRule="auto"/>
        <w:ind w:left="360"/>
        <w:rPr>
          <w:sz w:val="20"/>
          <w:szCs w:val="20"/>
          <w:vertAlign w:val="superscript"/>
        </w:rPr>
      </w:pPr>
      <w:r w:rsidRPr="001C56A2">
        <w:rPr>
          <w:sz w:val="20"/>
          <w:szCs w:val="20"/>
        </w:rPr>
        <w:t>Zastavěná plocha SO2 – terasovitá plocha u řeky:</w:t>
      </w:r>
      <w:r w:rsidRPr="001C56A2">
        <w:rPr>
          <w:sz w:val="20"/>
          <w:szCs w:val="20"/>
        </w:rPr>
        <w:tab/>
        <w:t xml:space="preserve">  52,8 m</w:t>
      </w:r>
      <w:r w:rsidRPr="001C56A2">
        <w:rPr>
          <w:sz w:val="20"/>
          <w:szCs w:val="20"/>
          <w:vertAlign w:val="superscript"/>
        </w:rPr>
        <w:t>2</w:t>
      </w:r>
    </w:p>
    <w:p w:rsidR="00E116F7" w:rsidRPr="001C56A2" w:rsidRDefault="00E116F7" w:rsidP="00E151AC">
      <w:pPr>
        <w:pStyle w:val="nadpis0"/>
        <w:numPr>
          <w:ilvl w:val="0"/>
          <w:numId w:val="0"/>
        </w:numPr>
        <w:spacing w:after="120" w:line="264" w:lineRule="auto"/>
        <w:ind w:left="360"/>
        <w:rPr>
          <w:sz w:val="20"/>
          <w:szCs w:val="20"/>
        </w:rPr>
      </w:pPr>
      <w:r w:rsidRPr="001C56A2">
        <w:rPr>
          <w:sz w:val="20"/>
          <w:szCs w:val="20"/>
        </w:rPr>
        <w:t>Zastavěná plocha SO3 – stávající terasy:   826 m</w:t>
      </w:r>
      <w:r w:rsidRPr="001C56A2">
        <w:rPr>
          <w:sz w:val="20"/>
          <w:szCs w:val="20"/>
          <w:vertAlign w:val="superscript"/>
        </w:rPr>
        <w:t xml:space="preserve">2 </w:t>
      </w:r>
    </w:p>
    <w:p w:rsidR="00E116F7" w:rsidRPr="001C56A2" w:rsidRDefault="00E116F7" w:rsidP="00E151AC">
      <w:pPr>
        <w:pStyle w:val="nadpis0"/>
        <w:numPr>
          <w:ilvl w:val="0"/>
          <w:numId w:val="0"/>
        </w:numPr>
        <w:spacing w:after="120" w:line="264" w:lineRule="auto"/>
        <w:ind w:left="360"/>
        <w:rPr>
          <w:sz w:val="20"/>
          <w:szCs w:val="20"/>
          <w:vertAlign w:val="superscript"/>
        </w:rPr>
      </w:pPr>
      <w:r w:rsidRPr="001C56A2">
        <w:rPr>
          <w:sz w:val="20"/>
          <w:szCs w:val="20"/>
        </w:rPr>
        <w:t>Zastavěná plocha SO5- dřevěný mostek:     15 m</w:t>
      </w:r>
      <w:r w:rsidRPr="001C56A2">
        <w:rPr>
          <w:sz w:val="20"/>
          <w:szCs w:val="20"/>
          <w:vertAlign w:val="superscript"/>
        </w:rPr>
        <w:t>2</w:t>
      </w:r>
    </w:p>
    <w:p w:rsidR="00E116F7" w:rsidRPr="001C56A2" w:rsidRDefault="00E116F7" w:rsidP="00E151AC">
      <w:pPr>
        <w:pStyle w:val="nadpis0"/>
        <w:numPr>
          <w:ilvl w:val="0"/>
          <w:numId w:val="0"/>
        </w:numPr>
        <w:spacing w:after="120" w:line="264" w:lineRule="auto"/>
        <w:ind w:left="360"/>
        <w:rPr>
          <w:sz w:val="20"/>
          <w:szCs w:val="20"/>
          <w:vertAlign w:val="superscript"/>
        </w:rPr>
      </w:pPr>
      <w:r w:rsidRPr="001C56A2">
        <w:rPr>
          <w:sz w:val="20"/>
          <w:szCs w:val="20"/>
        </w:rPr>
        <w:t>Zastavěná plocha SO6 – schodiště</w:t>
      </w:r>
      <w:r w:rsidRPr="001C56A2">
        <w:rPr>
          <w:sz w:val="20"/>
          <w:szCs w:val="20"/>
        </w:rPr>
        <w:tab/>
        <w:t xml:space="preserve">     75 m</w:t>
      </w:r>
      <w:r w:rsidRPr="001C56A2">
        <w:rPr>
          <w:sz w:val="20"/>
          <w:szCs w:val="20"/>
          <w:vertAlign w:val="superscript"/>
        </w:rPr>
        <w:t>2</w:t>
      </w:r>
    </w:p>
    <w:p w:rsidR="00E116F7" w:rsidRDefault="00E116F7" w:rsidP="00E151AC">
      <w:pPr>
        <w:pStyle w:val="nadpis0"/>
        <w:numPr>
          <w:ilvl w:val="0"/>
          <w:numId w:val="0"/>
        </w:numPr>
        <w:spacing w:after="120" w:line="264" w:lineRule="auto"/>
        <w:ind w:left="360"/>
        <w:rPr>
          <w:sz w:val="20"/>
          <w:szCs w:val="20"/>
          <w:vertAlign w:val="superscript"/>
        </w:rPr>
      </w:pPr>
      <w:r w:rsidRPr="001C56A2">
        <w:rPr>
          <w:sz w:val="20"/>
          <w:szCs w:val="20"/>
        </w:rPr>
        <w:t xml:space="preserve">Plocha terénních </w:t>
      </w:r>
      <w:proofErr w:type="gramStart"/>
      <w:r w:rsidRPr="001C56A2">
        <w:rPr>
          <w:sz w:val="20"/>
          <w:szCs w:val="20"/>
        </w:rPr>
        <w:t>úprav :</w:t>
      </w:r>
      <w:r w:rsidRPr="001C56A2">
        <w:rPr>
          <w:sz w:val="20"/>
          <w:szCs w:val="20"/>
        </w:rPr>
        <w:tab/>
        <w:t xml:space="preserve"> 4 670</w:t>
      </w:r>
      <w:proofErr w:type="gramEnd"/>
      <w:r w:rsidRPr="001C56A2">
        <w:rPr>
          <w:sz w:val="20"/>
          <w:szCs w:val="20"/>
        </w:rPr>
        <w:t xml:space="preserve"> m</w:t>
      </w:r>
      <w:r w:rsidRPr="001C56A2">
        <w:rPr>
          <w:sz w:val="20"/>
          <w:szCs w:val="20"/>
          <w:vertAlign w:val="superscript"/>
        </w:rPr>
        <w:t>2</w:t>
      </w:r>
    </w:p>
    <w:p w:rsidR="00E116F7" w:rsidRPr="001C56A2" w:rsidRDefault="00E116F7" w:rsidP="00E151AC">
      <w:pPr>
        <w:pStyle w:val="nadpis0"/>
        <w:numPr>
          <w:ilvl w:val="0"/>
          <w:numId w:val="0"/>
        </w:numPr>
        <w:spacing w:after="120" w:line="264" w:lineRule="auto"/>
        <w:ind w:left="360"/>
        <w:rPr>
          <w:sz w:val="20"/>
          <w:szCs w:val="20"/>
          <w:vertAlign w:val="superscript"/>
        </w:rPr>
      </w:pPr>
    </w:p>
    <w:p w:rsidR="00BE791D" w:rsidRPr="005D4445" w:rsidRDefault="00BE791D" w:rsidP="00E151AC">
      <w:pPr>
        <w:pStyle w:val="nadpis0"/>
        <w:numPr>
          <w:ilvl w:val="0"/>
          <w:numId w:val="0"/>
        </w:numPr>
        <w:spacing w:after="120" w:line="264" w:lineRule="auto"/>
        <w:ind w:left="714" w:hanging="357"/>
        <w:rPr>
          <w:b/>
          <w:sz w:val="20"/>
          <w:szCs w:val="20"/>
        </w:rPr>
      </w:pPr>
      <w:r w:rsidRPr="005D4445">
        <w:rPr>
          <w:b/>
          <w:sz w:val="20"/>
          <w:szCs w:val="20"/>
        </w:rPr>
        <w:t>Členění stavby na objekty a etapy</w:t>
      </w:r>
      <w:r w:rsidR="001645F9" w:rsidRPr="005D4445">
        <w:rPr>
          <w:b/>
          <w:sz w:val="20"/>
          <w:szCs w:val="20"/>
        </w:rPr>
        <w:br/>
      </w:r>
      <w:r w:rsidR="005D4445">
        <w:rPr>
          <w:b/>
          <w:sz w:val="20"/>
          <w:szCs w:val="20"/>
        </w:rPr>
        <w:t xml:space="preserve">Stavba je členěna </w:t>
      </w:r>
      <w:proofErr w:type="gramStart"/>
      <w:r w:rsidR="005D4445">
        <w:rPr>
          <w:b/>
          <w:sz w:val="20"/>
          <w:szCs w:val="20"/>
        </w:rPr>
        <w:t>na 3.etapy</w:t>
      </w:r>
      <w:proofErr w:type="gramEnd"/>
      <w:r w:rsidR="005D4445">
        <w:rPr>
          <w:b/>
          <w:sz w:val="20"/>
          <w:szCs w:val="20"/>
        </w:rPr>
        <w:t xml:space="preserve">. Součástí této PD </w:t>
      </w:r>
      <w:proofErr w:type="gramStart"/>
      <w:r w:rsidR="005D4445">
        <w:rPr>
          <w:b/>
          <w:sz w:val="20"/>
          <w:szCs w:val="20"/>
        </w:rPr>
        <w:t>je 1.etapa</w:t>
      </w:r>
      <w:proofErr w:type="gramEnd"/>
      <w:r w:rsidR="005D4445">
        <w:rPr>
          <w:b/>
          <w:sz w:val="20"/>
          <w:szCs w:val="20"/>
        </w:rPr>
        <w:t>.</w:t>
      </w:r>
    </w:p>
    <w:p w:rsidR="0097781A" w:rsidRPr="0097781A" w:rsidRDefault="0097781A" w:rsidP="0097781A">
      <w:pPr>
        <w:pStyle w:val="nadpis0"/>
        <w:numPr>
          <w:ilvl w:val="0"/>
          <w:numId w:val="0"/>
        </w:numPr>
        <w:ind w:left="360"/>
        <w:rPr>
          <w:sz w:val="20"/>
          <w:szCs w:val="20"/>
          <w:u w:val="single"/>
        </w:rPr>
      </w:pPr>
      <w:r w:rsidRPr="0097781A">
        <w:rPr>
          <w:sz w:val="20"/>
          <w:szCs w:val="20"/>
          <w:u w:val="single"/>
        </w:rPr>
        <w:t xml:space="preserve">1. etapa </w:t>
      </w:r>
    </w:p>
    <w:p w:rsidR="0097781A" w:rsidRPr="0097781A" w:rsidRDefault="0097781A" w:rsidP="0097781A">
      <w:pPr>
        <w:pStyle w:val="nadpis0"/>
        <w:numPr>
          <w:ilvl w:val="0"/>
          <w:numId w:val="0"/>
        </w:numPr>
        <w:ind w:left="360"/>
        <w:rPr>
          <w:sz w:val="20"/>
          <w:szCs w:val="20"/>
        </w:rPr>
      </w:pPr>
      <w:r w:rsidRPr="0097781A">
        <w:rPr>
          <w:sz w:val="20"/>
          <w:szCs w:val="20"/>
        </w:rPr>
        <w:t xml:space="preserve">SO 08 - mobiliář </w:t>
      </w:r>
    </w:p>
    <w:p w:rsidR="0097781A" w:rsidRDefault="0097781A" w:rsidP="0097781A">
      <w:pPr>
        <w:pStyle w:val="nadpis0"/>
        <w:numPr>
          <w:ilvl w:val="0"/>
          <w:numId w:val="0"/>
        </w:numPr>
        <w:ind w:left="360"/>
        <w:rPr>
          <w:sz w:val="20"/>
          <w:szCs w:val="20"/>
        </w:rPr>
      </w:pPr>
    </w:p>
    <w:p w:rsidR="005D4445" w:rsidRPr="0097781A" w:rsidRDefault="005D4445" w:rsidP="0097781A">
      <w:pPr>
        <w:pStyle w:val="nadpis0"/>
        <w:numPr>
          <w:ilvl w:val="0"/>
          <w:numId w:val="0"/>
        </w:numPr>
        <w:ind w:left="360"/>
        <w:rPr>
          <w:sz w:val="20"/>
          <w:szCs w:val="20"/>
        </w:rPr>
      </w:pPr>
      <w:r>
        <w:rPr>
          <w:sz w:val="20"/>
          <w:szCs w:val="20"/>
        </w:rPr>
        <w:t>Další etapy nejsou součástí této PD. Na stavbu budou navazovat a jsou členěny následovně:</w:t>
      </w:r>
    </w:p>
    <w:p w:rsidR="0097781A" w:rsidRPr="0097781A" w:rsidRDefault="0097781A" w:rsidP="0097781A">
      <w:pPr>
        <w:pStyle w:val="nadpis0"/>
        <w:numPr>
          <w:ilvl w:val="0"/>
          <w:numId w:val="0"/>
        </w:numPr>
        <w:ind w:left="360"/>
        <w:rPr>
          <w:sz w:val="20"/>
          <w:szCs w:val="20"/>
          <w:u w:val="single"/>
        </w:rPr>
      </w:pPr>
      <w:r w:rsidRPr="0097781A">
        <w:rPr>
          <w:sz w:val="20"/>
          <w:szCs w:val="20"/>
          <w:u w:val="single"/>
        </w:rPr>
        <w:t>2. etapa</w:t>
      </w:r>
    </w:p>
    <w:p w:rsidR="0097781A" w:rsidRPr="0097781A" w:rsidRDefault="0097781A" w:rsidP="0097781A">
      <w:pPr>
        <w:pStyle w:val="nadpis0"/>
        <w:numPr>
          <w:ilvl w:val="0"/>
          <w:numId w:val="0"/>
        </w:numPr>
        <w:ind w:left="360"/>
        <w:rPr>
          <w:sz w:val="20"/>
          <w:szCs w:val="20"/>
        </w:rPr>
      </w:pPr>
      <w:r w:rsidRPr="0097781A">
        <w:rPr>
          <w:sz w:val="20"/>
          <w:szCs w:val="20"/>
        </w:rPr>
        <w:t xml:space="preserve">SO 02 - terasy u řeky </w:t>
      </w:r>
    </w:p>
    <w:p w:rsidR="0097781A" w:rsidRPr="0097781A" w:rsidRDefault="0097781A" w:rsidP="0097781A">
      <w:pPr>
        <w:pStyle w:val="nadpis0"/>
        <w:numPr>
          <w:ilvl w:val="0"/>
          <w:numId w:val="0"/>
        </w:numPr>
        <w:ind w:left="360"/>
        <w:rPr>
          <w:sz w:val="20"/>
          <w:szCs w:val="20"/>
        </w:rPr>
      </w:pPr>
      <w:r w:rsidRPr="0097781A">
        <w:rPr>
          <w:sz w:val="20"/>
          <w:szCs w:val="20"/>
        </w:rPr>
        <w:t xml:space="preserve">SO 03 - stávající terasy, terénní úpravy </w:t>
      </w:r>
    </w:p>
    <w:p w:rsidR="0097781A" w:rsidRPr="0097781A" w:rsidRDefault="0097781A" w:rsidP="0097781A">
      <w:pPr>
        <w:pStyle w:val="nadpis0"/>
        <w:numPr>
          <w:ilvl w:val="0"/>
          <w:numId w:val="0"/>
        </w:numPr>
        <w:ind w:left="360"/>
        <w:rPr>
          <w:sz w:val="20"/>
          <w:szCs w:val="20"/>
        </w:rPr>
      </w:pPr>
      <w:r w:rsidRPr="0097781A">
        <w:rPr>
          <w:sz w:val="20"/>
          <w:szCs w:val="20"/>
        </w:rPr>
        <w:t xml:space="preserve">SO 04 - vsakovací studna, vsak </w:t>
      </w:r>
    </w:p>
    <w:p w:rsidR="0097781A" w:rsidRPr="0097781A" w:rsidRDefault="0097781A" w:rsidP="0097781A">
      <w:pPr>
        <w:pStyle w:val="nadpis0"/>
        <w:numPr>
          <w:ilvl w:val="0"/>
          <w:numId w:val="0"/>
        </w:numPr>
        <w:ind w:left="360"/>
        <w:rPr>
          <w:sz w:val="20"/>
          <w:szCs w:val="20"/>
        </w:rPr>
      </w:pPr>
      <w:r w:rsidRPr="0097781A">
        <w:rPr>
          <w:sz w:val="20"/>
          <w:szCs w:val="20"/>
        </w:rPr>
        <w:t xml:space="preserve">SO 08 - mobiliář </w:t>
      </w:r>
    </w:p>
    <w:p w:rsidR="0097781A" w:rsidRDefault="0097781A" w:rsidP="0097781A">
      <w:pPr>
        <w:pStyle w:val="nadpis0"/>
        <w:numPr>
          <w:ilvl w:val="0"/>
          <w:numId w:val="0"/>
        </w:numPr>
        <w:ind w:left="360"/>
        <w:rPr>
          <w:sz w:val="20"/>
          <w:szCs w:val="20"/>
        </w:rPr>
      </w:pPr>
    </w:p>
    <w:p w:rsidR="0097781A" w:rsidRPr="0097781A" w:rsidRDefault="0097781A" w:rsidP="0097781A">
      <w:pPr>
        <w:pStyle w:val="nadpis0"/>
        <w:numPr>
          <w:ilvl w:val="0"/>
          <w:numId w:val="0"/>
        </w:numPr>
        <w:ind w:left="360"/>
        <w:rPr>
          <w:sz w:val="20"/>
          <w:szCs w:val="20"/>
          <w:u w:val="single"/>
        </w:rPr>
      </w:pPr>
      <w:r w:rsidRPr="0097781A">
        <w:rPr>
          <w:sz w:val="20"/>
          <w:szCs w:val="20"/>
          <w:u w:val="single"/>
        </w:rPr>
        <w:t>3. etapa</w:t>
      </w:r>
    </w:p>
    <w:p w:rsidR="0097781A" w:rsidRPr="0097781A" w:rsidRDefault="0097781A" w:rsidP="0097781A">
      <w:pPr>
        <w:pStyle w:val="nadpis0"/>
        <w:numPr>
          <w:ilvl w:val="0"/>
          <w:numId w:val="0"/>
        </w:numPr>
        <w:ind w:left="360"/>
        <w:rPr>
          <w:sz w:val="20"/>
          <w:szCs w:val="20"/>
        </w:rPr>
      </w:pPr>
      <w:r w:rsidRPr="0097781A">
        <w:rPr>
          <w:sz w:val="20"/>
          <w:szCs w:val="20"/>
        </w:rPr>
        <w:t xml:space="preserve">SO 05 - dřevěný mostek </w:t>
      </w:r>
    </w:p>
    <w:p w:rsidR="0097781A" w:rsidRPr="0097781A" w:rsidRDefault="0097781A" w:rsidP="0097781A">
      <w:pPr>
        <w:pStyle w:val="nadpis0"/>
        <w:numPr>
          <w:ilvl w:val="0"/>
          <w:numId w:val="0"/>
        </w:numPr>
        <w:ind w:left="360"/>
        <w:rPr>
          <w:sz w:val="20"/>
          <w:szCs w:val="20"/>
        </w:rPr>
      </w:pPr>
      <w:r w:rsidRPr="0097781A">
        <w:rPr>
          <w:sz w:val="20"/>
          <w:szCs w:val="20"/>
        </w:rPr>
        <w:t xml:space="preserve">SO 06 - schodiště  </w:t>
      </w:r>
    </w:p>
    <w:p w:rsidR="0097781A" w:rsidRDefault="0097781A" w:rsidP="0097781A">
      <w:pPr>
        <w:pStyle w:val="nadpis0"/>
        <w:numPr>
          <w:ilvl w:val="0"/>
          <w:numId w:val="0"/>
        </w:numPr>
        <w:ind w:left="360"/>
        <w:rPr>
          <w:sz w:val="20"/>
          <w:szCs w:val="20"/>
        </w:rPr>
      </w:pPr>
      <w:r w:rsidRPr="0097781A">
        <w:rPr>
          <w:sz w:val="20"/>
          <w:szCs w:val="20"/>
        </w:rPr>
        <w:t xml:space="preserve">SO 08 - mobiliář </w:t>
      </w:r>
    </w:p>
    <w:p w:rsidR="005D4445" w:rsidRDefault="005D4445" w:rsidP="0097781A">
      <w:pPr>
        <w:pStyle w:val="nadpis0"/>
        <w:numPr>
          <w:ilvl w:val="0"/>
          <w:numId w:val="0"/>
        </w:numPr>
        <w:ind w:left="360"/>
        <w:rPr>
          <w:sz w:val="20"/>
          <w:szCs w:val="20"/>
        </w:rPr>
      </w:pPr>
    </w:p>
    <w:p w:rsidR="005D4445" w:rsidRPr="00BE791D" w:rsidRDefault="005D4445" w:rsidP="005D4445">
      <w:pPr>
        <w:pStyle w:val="nadpis0"/>
        <w:numPr>
          <w:ilvl w:val="0"/>
          <w:numId w:val="0"/>
        </w:numPr>
        <w:spacing w:after="120" w:line="264" w:lineRule="auto"/>
        <w:ind w:left="714" w:hanging="357"/>
        <w:rPr>
          <w:b/>
          <w:sz w:val="20"/>
          <w:szCs w:val="20"/>
          <w:u w:val="single"/>
        </w:rPr>
      </w:pPr>
      <w:r w:rsidRPr="00BE791D">
        <w:rPr>
          <w:b/>
          <w:sz w:val="20"/>
          <w:szCs w:val="20"/>
          <w:u w:val="single"/>
        </w:rPr>
        <w:t>Členění na objekty:</w:t>
      </w:r>
    </w:p>
    <w:p w:rsidR="00D41A0D" w:rsidRDefault="00D41A0D" w:rsidP="005D4445">
      <w:pPr>
        <w:spacing w:after="0"/>
        <w:ind w:left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SO 01 </w:t>
      </w:r>
      <w:r w:rsidRPr="00D63D78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cesty</w:t>
      </w:r>
    </w:p>
    <w:p w:rsidR="005D4445" w:rsidRPr="00D63D78" w:rsidRDefault="005D4445" w:rsidP="005D4445">
      <w:pPr>
        <w:spacing w:after="0"/>
        <w:ind w:left="425"/>
        <w:jc w:val="both"/>
        <w:rPr>
          <w:rFonts w:ascii="Arial" w:hAnsi="Arial" w:cs="Arial"/>
          <w:sz w:val="20"/>
          <w:szCs w:val="20"/>
        </w:rPr>
      </w:pPr>
      <w:r w:rsidRPr="00D63D78">
        <w:rPr>
          <w:rFonts w:ascii="Arial" w:hAnsi="Arial" w:cs="Arial"/>
          <w:sz w:val="20"/>
          <w:szCs w:val="20"/>
        </w:rPr>
        <w:t>SO 02 – terasovitá plocha u řeky</w:t>
      </w:r>
    </w:p>
    <w:p w:rsidR="005D4445" w:rsidRPr="00D63D78" w:rsidRDefault="005D4445" w:rsidP="005D4445">
      <w:pPr>
        <w:spacing w:after="0"/>
        <w:ind w:left="425"/>
        <w:jc w:val="both"/>
        <w:rPr>
          <w:rFonts w:ascii="Arial" w:hAnsi="Arial" w:cs="Arial"/>
          <w:sz w:val="20"/>
          <w:szCs w:val="20"/>
        </w:rPr>
      </w:pPr>
      <w:r w:rsidRPr="00D63D78">
        <w:rPr>
          <w:rFonts w:ascii="Arial" w:hAnsi="Arial" w:cs="Arial"/>
          <w:sz w:val="20"/>
          <w:szCs w:val="20"/>
        </w:rPr>
        <w:t>SO 03 – stávající terasy</w:t>
      </w:r>
      <w:r>
        <w:rPr>
          <w:rFonts w:ascii="Arial" w:hAnsi="Arial" w:cs="Arial"/>
          <w:sz w:val="20"/>
          <w:szCs w:val="20"/>
        </w:rPr>
        <w:t>, terénní úpravy</w:t>
      </w:r>
    </w:p>
    <w:p w:rsidR="005D4445" w:rsidRPr="00D63D78" w:rsidRDefault="005D4445" w:rsidP="005D4445">
      <w:pPr>
        <w:spacing w:after="0"/>
        <w:ind w:left="425"/>
        <w:jc w:val="both"/>
        <w:rPr>
          <w:rFonts w:ascii="Arial" w:hAnsi="Arial" w:cs="Arial"/>
          <w:sz w:val="20"/>
          <w:szCs w:val="20"/>
        </w:rPr>
      </w:pPr>
      <w:r w:rsidRPr="00D63D78">
        <w:rPr>
          <w:rFonts w:ascii="Arial" w:hAnsi="Arial" w:cs="Arial"/>
          <w:sz w:val="20"/>
          <w:szCs w:val="20"/>
        </w:rPr>
        <w:t>SO 04 – vsakovací studna, vsak</w:t>
      </w:r>
    </w:p>
    <w:p w:rsidR="005D4445" w:rsidRPr="00D63D78" w:rsidRDefault="005D4445" w:rsidP="005D4445">
      <w:pPr>
        <w:spacing w:after="0"/>
        <w:ind w:left="425"/>
        <w:jc w:val="both"/>
        <w:rPr>
          <w:rFonts w:ascii="Arial" w:hAnsi="Arial" w:cs="Arial"/>
          <w:sz w:val="20"/>
          <w:szCs w:val="20"/>
        </w:rPr>
      </w:pPr>
      <w:r w:rsidRPr="00D63D78">
        <w:rPr>
          <w:rFonts w:ascii="Arial" w:hAnsi="Arial" w:cs="Arial"/>
          <w:sz w:val="20"/>
          <w:szCs w:val="20"/>
        </w:rPr>
        <w:t>SO 05 – dřevěný mostek</w:t>
      </w:r>
    </w:p>
    <w:p w:rsidR="005D4445" w:rsidRPr="00D63D78" w:rsidRDefault="005D4445" w:rsidP="005D4445">
      <w:pPr>
        <w:tabs>
          <w:tab w:val="left" w:pos="2940"/>
        </w:tabs>
        <w:spacing w:after="0"/>
        <w:ind w:left="425"/>
        <w:jc w:val="both"/>
        <w:rPr>
          <w:rFonts w:ascii="Arial" w:hAnsi="Arial" w:cs="Arial"/>
          <w:sz w:val="20"/>
          <w:szCs w:val="20"/>
        </w:rPr>
      </w:pPr>
      <w:r w:rsidRPr="00D63D78">
        <w:rPr>
          <w:rFonts w:ascii="Arial" w:hAnsi="Arial" w:cs="Arial"/>
          <w:sz w:val="20"/>
          <w:szCs w:val="20"/>
        </w:rPr>
        <w:t xml:space="preserve">SO 06 – schodiště </w:t>
      </w:r>
    </w:p>
    <w:p w:rsidR="005D4445" w:rsidRPr="00D63D78" w:rsidRDefault="005D4445" w:rsidP="005D4445">
      <w:pPr>
        <w:spacing w:after="0"/>
        <w:ind w:left="425"/>
        <w:jc w:val="both"/>
        <w:rPr>
          <w:rFonts w:ascii="Arial" w:hAnsi="Arial" w:cs="Arial"/>
          <w:sz w:val="20"/>
          <w:szCs w:val="20"/>
        </w:rPr>
      </w:pPr>
      <w:r w:rsidRPr="00D63D78">
        <w:rPr>
          <w:rFonts w:ascii="Arial" w:hAnsi="Arial" w:cs="Arial"/>
          <w:sz w:val="20"/>
          <w:szCs w:val="20"/>
        </w:rPr>
        <w:lastRenderedPageBreak/>
        <w:t>SO 07 – venkovní osvětlení</w:t>
      </w:r>
    </w:p>
    <w:p w:rsidR="005D4445" w:rsidRDefault="005D4445" w:rsidP="005D4445">
      <w:pPr>
        <w:spacing w:after="0"/>
        <w:ind w:left="425"/>
        <w:jc w:val="both"/>
        <w:rPr>
          <w:rFonts w:ascii="Arial" w:hAnsi="Arial" w:cs="Arial"/>
          <w:sz w:val="20"/>
          <w:szCs w:val="20"/>
        </w:rPr>
      </w:pPr>
      <w:r w:rsidRPr="00D63D78">
        <w:rPr>
          <w:rFonts w:ascii="Arial" w:hAnsi="Arial" w:cs="Arial"/>
          <w:sz w:val="20"/>
          <w:szCs w:val="20"/>
        </w:rPr>
        <w:t>SO 08 – mobiliář</w:t>
      </w:r>
    </w:p>
    <w:p w:rsidR="005D4445" w:rsidRPr="0097781A" w:rsidRDefault="005D4445" w:rsidP="0097781A">
      <w:pPr>
        <w:pStyle w:val="nadpis0"/>
        <w:numPr>
          <w:ilvl w:val="0"/>
          <w:numId w:val="0"/>
        </w:numPr>
        <w:ind w:left="360"/>
        <w:rPr>
          <w:sz w:val="20"/>
          <w:szCs w:val="20"/>
        </w:rPr>
      </w:pPr>
    </w:p>
    <w:p w:rsidR="003902A8" w:rsidRPr="003902A8" w:rsidRDefault="003902A8" w:rsidP="003902A8">
      <w:pPr>
        <w:pStyle w:val="nadpis0"/>
        <w:numPr>
          <w:ilvl w:val="0"/>
          <w:numId w:val="0"/>
        </w:numPr>
        <w:spacing w:after="120" w:line="264" w:lineRule="auto"/>
        <w:rPr>
          <w:b/>
          <w:sz w:val="20"/>
          <w:szCs w:val="20"/>
        </w:rPr>
      </w:pPr>
    </w:p>
    <w:p w:rsidR="004534E1" w:rsidRPr="001C56A2" w:rsidRDefault="003B5FA0" w:rsidP="003902A8">
      <w:pPr>
        <w:pStyle w:val="nadpis0"/>
        <w:numPr>
          <w:ilvl w:val="0"/>
          <w:numId w:val="0"/>
        </w:numPr>
        <w:spacing w:after="120" w:line="264" w:lineRule="auto"/>
        <w:rPr>
          <w:b/>
          <w:sz w:val="20"/>
          <w:szCs w:val="20"/>
        </w:rPr>
      </w:pPr>
      <w:r w:rsidRPr="001C56A2">
        <w:rPr>
          <w:sz w:val="20"/>
          <w:szCs w:val="20"/>
        </w:rPr>
        <w:t xml:space="preserve">Předpokládaný termín zahájení prací </w:t>
      </w:r>
      <w:r w:rsidR="003902A8">
        <w:rPr>
          <w:sz w:val="20"/>
          <w:szCs w:val="20"/>
        </w:rPr>
        <w:t xml:space="preserve">rok </w:t>
      </w:r>
      <w:proofErr w:type="gramStart"/>
      <w:r w:rsidRPr="001C56A2">
        <w:rPr>
          <w:sz w:val="20"/>
          <w:szCs w:val="20"/>
        </w:rPr>
        <w:t>202</w:t>
      </w:r>
      <w:r w:rsidR="003902A8">
        <w:rPr>
          <w:sz w:val="20"/>
          <w:szCs w:val="20"/>
        </w:rPr>
        <w:t>4,  d</w:t>
      </w:r>
      <w:r w:rsidRPr="001C56A2">
        <w:rPr>
          <w:sz w:val="20"/>
          <w:szCs w:val="20"/>
        </w:rPr>
        <w:t>okončení</w:t>
      </w:r>
      <w:proofErr w:type="gramEnd"/>
      <w:r w:rsidRPr="001C56A2">
        <w:rPr>
          <w:sz w:val="20"/>
          <w:szCs w:val="20"/>
        </w:rPr>
        <w:t xml:space="preserve"> stavby </w:t>
      </w:r>
      <w:r w:rsidR="005D4445">
        <w:rPr>
          <w:sz w:val="20"/>
          <w:szCs w:val="20"/>
        </w:rPr>
        <w:t>09</w:t>
      </w:r>
      <w:r w:rsidRPr="001C56A2">
        <w:rPr>
          <w:sz w:val="20"/>
          <w:szCs w:val="20"/>
        </w:rPr>
        <w:t>/202</w:t>
      </w:r>
      <w:r w:rsidR="005D4445">
        <w:rPr>
          <w:sz w:val="20"/>
          <w:szCs w:val="20"/>
        </w:rPr>
        <w:t>5</w:t>
      </w:r>
    </w:p>
    <w:p w:rsidR="003B5FA0" w:rsidRPr="001C56A2" w:rsidRDefault="003B5FA0" w:rsidP="00E151AC">
      <w:pPr>
        <w:pStyle w:val="nadpis0"/>
        <w:numPr>
          <w:ilvl w:val="0"/>
          <w:numId w:val="0"/>
        </w:numPr>
        <w:spacing w:after="120" w:line="264" w:lineRule="auto"/>
        <w:rPr>
          <w:b/>
          <w:sz w:val="20"/>
          <w:szCs w:val="20"/>
        </w:rPr>
      </w:pPr>
    </w:p>
    <w:p w:rsidR="0097781A" w:rsidRPr="001C56A2" w:rsidRDefault="0097781A" w:rsidP="00E151AC">
      <w:pPr>
        <w:pStyle w:val="nadpis0"/>
        <w:numPr>
          <w:ilvl w:val="0"/>
          <w:numId w:val="0"/>
        </w:numPr>
        <w:spacing w:after="120" w:line="264" w:lineRule="auto"/>
        <w:ind w:left="720" w:hanging="360"/>
        <w:rPr>
          <w:sz w:val="20"/>
          <w:szCs w:val="20"/>
        </w:rPr>
      </w:pPr>
    </w:p>
    <w:p w:rsidR="004B0581" w:rsidRPr="001C56A2" w:rsidRDefault="004B0581" w:rsidP="00E151AC">
      <w:pPr>
        <w:pStyle w:val="nadpis0"/>
        <w:numPr>
          <w:ilvl w:val="0"/>
          <w:numId w:val="0"/>
        </w:numPr>
        <w:spacing w:after="120" w:line="264" w:lineRule="auto"/>
        <w:ind w:left="426" w:hanging="426"/>
        <w:rPr>
          <w:b/>
          <w:sz w:val="20"/>
          <w:szCs w:val="20"/>
        </w:rPr>
      </w:pPr>
      <w:proofErr w:type="gramStart"/>
      <w:r w:rsidRPr="001C56A2">
        <w:rPr>
          <w:b/>
          <w:sz w:val="20"/>
          <w:szCs w:val="20"/>
        </w:rPr>
        <w:t>B.2.2</w:t>
      </w:r>
      <w:proofErr w:type="gramEnd"/>
      <w:r w:rsidRPr="001C56A2">
        <w:rPr>
          <w:b/>
          <w:sz w:val="20"/>
          <w:szCs w:val="20"/>
        </w:rPr>
        <w:t xml:space="preserve"> Celkové urbanistické a architektonické řešení:</w:t>
      </w:r>
    </w:p>
    <w:p w:rsidR="004B0581" w:rsidRPr="001C56A2" w:rsidRDefault="00C124EF" w:rsidP="00E151AC">
      <w:pPr>
        <w:pStyle w:val="nadpis0"/>
        <w:numPr>
          <w:ilvl w:val="0"/>
          <w:numId w:val="0"/>
        </w:numPr>
        <w:spacing w:after="120" w:line="264" w:lineRule="auto"/>
        <w:rPr>
          <w:sz w:val="20"/>
          <w:szCs w:val="20"/>
        </w:rPr>
      </w:pPr>
      <w:r w:rsidRPr="001C56A2">
        <w:rPr>
          <w:sz w:val="20"/>
          <w:szCs w:val="20"/>
        </w:rPr>
        <w:t xml:space="preserve"> </w:t>
      </w:r>
    </w:p>
    <w:p w:rsidR="003B5FA0" w:rsidRPr="001C56A2" w:rsidRDefault="003B5FA0" w:rsidP="00E151AC">
      <w:pPr>
        <w:pStyle w:val="nadpis0"/>
        <w:numPr>
          <w:ilvl w:val="0"/>
          <w:numId w:val="19"/>
        </w:numPr>
        <w:tabs>
          <w:tab w:val="left" w:pos="426"/>
        </w:tabs>
        <w:spacing w:after="120" w:line="264" w:lineRule="auto"/>
        <w:ind w:left="0" w:firstLine="0"/>
        <w:jc w:val="both"/>
        <w:rPr>
          <w:b/>
          <w:sz w:val="20"/>
          <w:szCs w:val="20"/>
        </w:rPr>
      </w:pPr>
      <w:r w:rsidRPr="001C56A2">
        <w:rPr>
          <w:b/>
          <w:sz w:val="20"/>
          <w:szCs w:val="20"/>
        </w:rPr>
        <w:t>U</w:t>
      </w:r>
      <w:r w:rsidR="001645F9" w:rsidRPr="001C56A2">
        <w:rPr>
          <w:b/>
          <w:sz w:val="20"/>
          <w:szCs w:val="20"/>
        </w:rPr>
        <w:t>rbanismus - územní regulace, kompozice prostorového řešení:</w:t>
      </w:r>
    </w:p>
    <w:p w:rsidR="00D41A0D" w:rsidRPr="00D41A0D" w:rsidRDefault="00D41A0D" w:rsidP="00D41A0D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sz w:val="20"/>
          <w:szCs w:val="20"/>
        </w:rPr>
      </w:pPr>
      <w:r w:rsidRPr="00D41A0D">
        <w:rPr>
          <w:rFonts w:ascii="Arial" w:hAnsi="Arial" w:cs="Arial"/>
          <w:sz w:val="20"/>
          <w:szCs w:val="20"/>
        </w:rPr>
        <w:t xml:space="preserve">Řešená část parku v 1. etapě převážně rovinatou konfiguraci terénu. K západní části se mírně zvedá a k jižní mírně klesá. V západní části se nachází menší rokle se studánkou. Východní část navazuje na zámecké nádvoří a rozkládá se z větší části v rovinatém terénu. </w:t>
      </w:r>
    </w:p>
    <w:p w:rsidR="0097781A" w:rsidRPr="00D41A0D" w:rsidRDefault="00D41A0D" w:rsidP="00D41A0D">
      <w:pPr>
        <w:autoSpaceDE w:val="0"/>
        <w:autoSpaceDN w:val="0"/>
        <w:adjustRightInd w:val="0"/>
        <w:spacing w:after="120" w:line="264" w:lineRule="auto"/>
        <w:rPr>
          <w:rFonts w:ascii="Arial" w:hAnsi="Arial" w:cs="Arial"/>
          <w:sz w:val="20"/>
          <w:szCs w:val="20"/>
        </w:rPr>
      </w:pPr>
      <w:r w:rsidRPr="00D41A0D">
        <w:rPr>
          <w:rFonts w:ascii="Arial" w:hAnsi="Arial" w:cs="Arial"/>
          <w:sz w:val="20"/>
          <w:szCs w:val="20"/>
        </w:rPr>
        <w:t>Podrobný popis jednotlivých materiálových řešení je popsáno v jednotlivých částech PD.</w:t>
      </w:r>
    </w:p>
    <w:p w:rsidR="003B5FA0" w:rsidRPr="001C56A2" w:rsidRDefault="003B5FA0" w:rsidP="00E151AC">
      <w:pPr>
        <w:pStyle w:val="nadpis0"/>
        <w:numPr>
          <w:ilvl w:val="0"/>
          <w:numId w:val="0"/>
        </w:numPr>
        <w:tabs>
          <w:tab w:val="left" w:pos="426"/>
        </w:tabs>
        <w:spacing w:after="120" w:line="264" w:lineRule="auto"/>
        <w:rPr>
          <w:b/>
          <w:sz w:val="20"/>
          <w:szCs w:val="20"/>
        </w:rPr>
      </w:pPr>
    </w:p>
    <w:p w:rsidR="003B5FA0" w:rsidRPr="001C56A2" w:rsidRDefault="003B5FA0" w:rsidP="00E151AC">
      <w:pPr>
        <w:pStyle w:val="nadpis0"/>
        <w:numPr>
          <w:ilvl w:val="0"/>
          <w:numId w:val="19"/>
        </w:numPr>
        <w:tabs>
          <w:tab w:val="left" w:pos="426"/>
        </w:tabs>
        <w:spacing w:after="120" w:line="264" w:lineRule="auto"/>
        <w:ind w:left="0" w:firstLine="0"/>
        <w:rPr>
          <w:b/>
          <w:sz w:val="20"/>
          <w:szCs w:val="20"/>
        </w:rPr>
      </w:pPr>
      <w:r w:rsidRPr="001C56A2">
        <w:rPr>
          <w:b/>
          <w:sz w:val="20"/>
          <w:szCs w:val="20"/>
        </w:rPr>
        <w:t>A</w:t>
      </w:r>
      <w:r w:rsidR="001645F9" w:rsidRPr="001C56A2">
        <w:rPr>
          <w:b/>
          <w:sz w:val="20"/>
          <w:szCs w:val="20"/>
        </w:rPr>
        <w:t>rchitektonické řešení - kompozice tvarového řešení, materiálového a barevného řešení</w:t>
      </w:r>
      <w:r w:rsidRPr="001C56A2">
        <w:rPr>
          <w:b/>
          <w:sz w:val="20"/>
          <w:szCs w:val="20"/>
        </w:rPr>
        <w:t>:</w:t>
      </w:r>
    </w:p>
    <w:p w:rsidR="00D41A0D" w:rsidRPr="00D41A0D" w:rsidRDefault="00D41A0D" w:rsidP="00D41A0D">
      <w:pPr>
        <w:autoSpaceDE w:val="0"/>
        <w:autoSpaceDN w:val="0"/>
        <w:adjustRightInd w:val="0"/>
        <w:spacing w:after="120" w:line="264" w:lineRule="auto"/>
        <w:rPr>
          <w:rFonts w:ascii="Arial" w:hAnsi="Arial" w:cs="Arial"/>
          <w:bCs/>
          <w:sz w:val="20"/>
          <w:szCs w:val="20"/>
        </w:rPr>
      </w:pPr>
      <w:r w:rsidRPr="00D41A0D">
        <w:rPr>
          <w:rFonts w:ascii="Arial" w:hAnsi="Arial" w:cs="Arial"/>
          <w:bCs/>
          <w:sz w:val="20"/>
          <w:szCs w:val="20"/>
        </w:rPr>
        <w:t xml:space="preserve">Jedná se o území, které se utvářelo v průběhu času. V současné době je jeho vývoj ustálen. </w:t>
      </w:r>
    </w:p>
    <w:p w:rsidR="00D41A0D" w:rsidRPr="00D41A0D" w:rsidRDefault="00D41A0D" w:rsidP="00D41A0D">
      <w:pPr>
        <w:autoSpaceDE w:val="0"/>
        <w:autoSpaceDN w:val="0"/>
        <w:adjustRightInd w:val="0"/>
        <w:spacing w:after="120" w:line="264" w:lineRule="auto"/>
        <w:rPr>
          <w:rFonts w:ascii="Tahoma-Bold" w:hAnsi="Tahoma-Bold" w:cs="Tahoma-Bold"/>
          <w:b/>
          <w:bCs/>
          <w:sz w:val="20"/>
          <w:szCs w:val="20"/>
        </w:rPr>
      </w:pPr>
      <w:r w:rsidRPr="00D41A0D">
        <w:rPr>
          <w:rFonts w:ascii="Arial" w:hAnsi="Arial" w:cs="Arial"/>
          <w:bCs/>
          <w:sz w:val="20"/>
          <w:szCs w:val="20"/>
        </w:rPr>
        <w:t>Při návrhu se vychází ze stávajícího charakteru. Ú</w:t>
      </w:r>
      <w:r w:rsidRPr="00D41A0D">
        <w:rPr>
          <w:rFonts w:ascii="Arial" w:hAnsi="Arial" w:cs="Arial"/>
          <w:sz w:val="20"/>
          <w:szCs w:val="20"/>
        </w:rPr>
        <w:t>zemí lze členit podle stávajícího charakteru úpravy i převažující funkce dané části.</w:t>
      </w:r>
    </w:p>
    <w:p w:rsidR="00D41A0D" w:rsidRDefault="00D41A0D" w:rsidP="00BE791D">
      <w:pPr>
        <w:autoSpaceDE w:val="0"/>
        <w:autoSpaceDN w:val="0"/>
        <w:adjustRightInd w:val="0"/>
        <w:spacing w:after="120" w:line="264" w:lineRule="auto"/>
        <w:rPr>
          <w:rFonts w:ascii="Arial" w:hAnsi="Arial" w:cs="Arial"/>
          <w:b/>
          <w:bCs/>
          <w:sz w:val="20"/>
          <w:szCs w:val="20"/>
        </w:rPr>
      </w:pPr>
    </w:p>
    <w:p w:rsidR="00664F10" w:rsidRPr="001C56A2" w:rsidRDefault="00664F10" w:rsidP="00BE791D">
      <w:pPr>
        <w:autoSpaceDE w:val="0"/>
        <w:autoSpaceDN w:val="0"/>
        <w:adjustRightInd w:val="0"/>
        <w:spacing w:after="120" w:line="264" w:lineRule="auto"/>
        <w:rPr>
          <w:rFonts w:ascii="Arial" w:hAnsi="Arial" w:cs="Arial"/>
          <w:b/>
          <w:bCs/>
          <w:sz w:val="20"/>
          <w:szCs w:val="20"/>
        </w:rPr>
      </w:pPr>
      <w:r w:rsidRPr="001C56A2">
        <w:rPr>
          <w:rFonts w:ascii="Arial" w:hAnsi="Arial" w:cs="Arial"/>
          <w:b/>
          <w:bCs/>
          <w:sz w:val="20"/>
          <w:szCs w:val="20"/>
        </w:rPr>
        <w:t>A - Vstupní část - parter</w:t>
      </w:r>
    </w:p>
    <w:p w:rsidR="00C124EF" w:rsidRPr="001C56A2" w:rsidRDefault="00664F10" w:rsidP="00BE791D">
      <w:pPr>
        <w:autoSpaceDE w:val="0"/>
        <w:autoSpaceDN w:val="0"/>
        <w:adjustRightInd w:val="0"/>
        <w:spacing w:after="120" w:line="264" w:lineRule="auto"/>
        <w:rPr>
          <w:rFonts w:ascii="Arial" w:hAnsi="Arial" w:cs="Arial"/>
          <w:sz w:val="20"/>
          <w:szCs w:val="20"/>
        </w:rPr>
      </w:pPr>
      <w:r w:rsidRPr="001C56A2">
        <w:rPr>
          <w:rFonts w:ascii="Arial" w:hAnsi="Arial" w:cs="Arial"/>
          <w:sz w:val="20"/>
          <w:szCs w:val="20"/>
        </w:rPr>
        <w:t>Zahradní parter je vymezen okružní parkovou cestou navazující na zámecké nádvoří. Tuto reprezentativní část parku tvoří travnatá plocha se soliterními stromy</w:t>
      </w:r>
      <w:r w:rsidR="00F30C2F" w:rsidRPr="001C56A2">
        <w:rPr>
          <w:rFonts w:ascii="Arial" w:hAnsi="Arial" w:cs="Arial"/>
          <w:sz w:val="20"/>
          <w:szCs w:val="20"/>
        </w:rPr>
        <w:t>.</w:t>
      </w:r>
      <w:r w:rsidRPr="001C56A2">
        <w:rPr>
          <w:rFonts w:ascii="Arial" w:hAnsi="Arial" w:cs="Arial"/>
          <w:sz w:val="20"/>
          <w:szCs w:val="20"/>
        </w:rPr>
        <w:t xml:space="preserve"> Z parteru jsou atraktivní pohledy na zámek, baziliku a na horizont města, z kruhové plošiny u zámku je výhled na centrum Třebíče. Stávající úprava parteru je málo atraktivní a dřeviny, které zde </w:t>
      </w:r>
      <w:proofErr w:type="gramStart"/>
      <w:r w:rsidRPr="001C56A2">
        <w:rPr>
          <w:rFonts w:ascii="Arial" w:hAnsi="Arial" w:cs="Arial"/>
          <w:sz w:val="20"/>
          <w:szCs w:val="20"/>
        </w:rPr>
        <w:t>rostou dožívají</w:t>
      </w:r>
      <w:proofErr w:type="gramEnd"/>
      <w:r w:rsidRPr="001C56A2">
        <w:rPr>
          <w:rFonts w:ascii="Arial" w:hAnsi="Arial" w:cs="Arial"/>
          <w:sz w:val="20"/>
          <w:szCs w:val="20"/>
        </w:rPr>
        <w:t>. Prostor je nedostatečně vybaven mobiliářem</w:t>
      </w:r>
      <w:r w:rsidR="00C124EF" w:rsidRPr="001C56A2">
        <w:rPr>
          <w:rFonts w:ascii="Arial" w:hAnsi="Arial" w:cs="Arial"/>
          <w:sz w:val="20"/>
          <w:szCs w:val="20"/>
        </w:rPr>
        <w:t>.</w:t>
      </w:r>
      <w:r w:rsidRPr="001C56A2">
        <w:rPr>
          <w:rFonts w:ascii="Arial" w:hAnsi="Arial" w:cs="Arial"/>
          <w:sz w:val="20"/>
          <w:szCs w:val="20"/>
        </w:rPr>
        <w:t xml:space="preserve"> </w:t>
      </w:r>
    </w:p>
    <w:p w:rsidR="00D442CB" w:rsidRPr="001C56A2" w:rsidRDefault="00D442CB" w:rsidP="00BE791D">
      <w:pPr>
        <w:autoSpaceDE w:val="0"/>
        <w:autoSpaceDN w:val="0"/>
        <w:adjustRightInd w:val="0"/>
        <w:spacing w:after="120" w:line="264" w:lineRule="auto"/>
        <w:rPr>
          <w:rFonts w:ascii="Arial" w:hAnsi="Arial" w:cs="Arial"/>
          <w:sz w:val="20"/>
          <w:szCs w:val="20"/>
        </w:rPr>
      </w:pPr>
      <w:r w:rsidRPr="001C56A2">
        <w:rPr>
          <w:rFonts w:ascii="Arial" w:hAnsi="Arial" w:cs="Arial"/>
          <w:sz w:val="20"/>
          <w:szCs w:val="20"/>
        </w:rPr>
        <w:t xml:space="preserve">Řeší se zkvalitnění povrchu cest, doplnění o kvalitní mobiliář - lavičky a zatraktivnění prostoru </w:t>
      </w:r>
      <w:r w:rsidR="00C124EF" w:rsidRPr="001C56A2">
        <w:rPr>
          <w:rFonts w:ascii="Arial" w:hAnsi="Arial" w:cs="Arial"/>
          <w:color w:val="000000"/>
          <w:sz w:val="20"/>
          <w:szCs w:val="20"/>
        </w:rPr>
        <w:t>citlivými zásahy k přírodě, především ošetřením a</w:t>
      </w:r>
      <w:r w:rsidR="00C124EF" w:rsidRPr="001C56A2">
        <w:rPr>
          <w:rFonts w:ascii="Arial" w:hAnsi="Arial" w:cs="Arial"/>
          <w:sz w:val="20"/>
          <w:szCs w:val="20"/>
        </w:rPr>
        <w:t xml:space="preserve"> </w:t>
      </w:r>
      <w:r w:rsidR="00E62C6B" w:rsidRPr="001C56A2">
        <w:rPr>
          <w:rFonts w:ascii="Arial" w:hAnsi="Arial" w:cs="Arial"/>
          <w:sz w:val="20"/>
          <w:szCs w:val="20"/>
        </w:rPr>
        <w:t>dosadbou zeleně.</w:t>
      </w:r>
    </w:p>
    <w:p w:rsidR="003902A8" w:rsidRDefault="003902A8" w:rsidP="00BE791D">
      <w:pPr>
        <w:autoSpaceDE w:val="0"/>
        <w:autoSpaceDN w:val="0"/>
        <w:adjustRightInd w:val="0"/>
        <w:spacing w:after="120" w:line="264" w:lineRule="auto"/>
        <w:rPr>
          <w:rFonts w:ascii="Arial" w:hAnsi="Arial" w:cs="Arial"/>
          <w:b/>
          <w:bCs/>
          <w:sz w:val="20"/>
          <w:szCs w:val="20"/>
        </w:rPr>
      </w:pPr>
    </w:p>
    <w:p w:rsidR="003902A8" w:rsidRDefault="0097781A" w:rsidP="00E151AC">
      <w:pPr>
        <w:pStyle w:val="nadpis0"/>
        <w:numPr>
          <w:ilvl w:val="0"/>
          <w:numId w:val="0"/>
        </w:numPr>
        <w:tabs>
          <w:tab w:val="left" w:pos="426"/>
        </w:tabs>
        <w:spacing w:after="120" w:line="264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Popis jednotlivých stavebních objektů:</w:t>
      </w:r>
    </w:p>
    <w:p w:rsidR="00E97546" w:rsidRDefault="00E97546" w:rsidP="00E151AC">
      <w:pPr>
        <w:pStyle w:val="nadpis0"/>
        <w:numPr>
          <w:ilvl w:val="0"/>
          <w:numId w:val="0"/>
        </w:numPr>
        <w:tabs>
          <w:tab w:val="left" w:pos="426"/>
        </w:tabs>
        <w:spacing w:after="120" w:line="264" w:lineRule="auto"/>
        <w:rPr>
          <w:sz w:val="20"/>
          <w:szCs w:val="20"/>
        </w:rPr>
      </w:pPr>
    </w:p>
    <w:p w:rsidR="00BE791D" w:rsidRPr="0022144A" w:rsidRDefault="00BE791D" w:rsidP="00BE791D">
      <w:pPr>
        <w:pStyle w:val="nadpis0"/>
        <w:numPr>
          <w:ilvl w:val="0"/>
          <w:numId w:val="0"/>
        </w:numPr>
        <w:tabs>
          <w:tab w:val="left" w:pos="426"/>
        </w:tabs>
        <w:spacing w:after="120" w:line="264" w:lineRule="auto"/>
        <w:rPr>
          <w:color w:val="000000" w:themeColor="text1"/>
          <w:sz w:val="20"/>
          <w:szCs w:val="20"/>
        </w:rPr>
      </w:pPr>
    </w:p>
    <w:p w:rsidR="00BE791D" w:rsidRPr="00D8628A" w:rsidRDefault="00BE791D" w:rsidP="00BE791D">
      <w:pPr>
        <w:pStyle w:val="nadpis0"/>
        <w:numPr>
          <w:ilvl w:val="0"/>
          <w:numId w:val="0"/>
        </w:numPr>
        <w:tabs>
          <w:tab w:val="left" w:pos="426"/>
        </w:tabs>
        <w:spacing w:after="120" w:line="264" w:lineRule="auto"/>
        <w:rPr>
          <w:color w:val="000000" w:themeColor="text1"/>
          <w:sz w:val="20"/>
          <w:szCs w:val="20"/>
        </w:rPr>
      </w:pPr>
      <w:r w:rsidRPr="00D8628A">
        <w:rPr>
          <w:b/>
          <w:color w:val="000000" w:themeColor="text1"/>
          <w:sz w:val="20"/>
          <w:szCs w:val="20"/>
          <w:u w:val="single"/>
        </w:rPr>
        <w:t>SO 0</w:t>
      </w:r>
      <w:r>
        <w:rPr>
          <w:b/>
          <w:color w:val="000000" w:themeColor="text1"/>
          <w:sz w:val="20"/>
          <w:szCs w:val="20"/>
          <w:u w:val="single"/>
        </w:rPr>
        <w:t xml:space="preserve">8 </w:t>
      </w:r>
      <w:proofErr w:type="gramStart"/>
      <w:r>
        <w:rPr>
          <w:b/>
          <w:color w:val="000000" w:themeColor="text1"/>
          <w:sz w:val="20"/>
          <w:szCs w:val="20"/>
          <w:u w:val="single"/>
        </w:rPr>
        <w:t xml:space="preserve">mobiliář </w:t>
      </w:r>
      <w:r w:rsidRPr="00D8628A">
        <w:rPr>
          <w:color w:val="000000" w:themeColor="text1"/>
          <w:sz w:val="20"/>
          <w:szCs w:val="20"/>
        </w:rPr>
        <w:t xml:space="preserve">    </w:t>
      </w:r>
      <w:r>
        <w:rPr>
          <w:color w:val="000000" w:themeColor="text1"/>
          <w:sz w:val="20"/>
          <w:szCs w:val="20"/>
        </w:rPr>
        <w:t xml:space="preserve">1. </w:t>
      </w:r>
      <w:r w:rsidRPr="00D8628A">
        <w:rPr>
          <w:color w:val="000000" w:themeColor="text1"/>
          <w:sz w:val="20"/>
          <w:szCs w:val="20"/>
        </w:rPr>
        <w:t>etapa</w:t>
      </w:r>
      <w:proofErr w:type="gramEnd"/>
      <w:r w:rsidRPr="00D8628A">
        <w:rPr>
          <w:color w:val="000000" w:themeColor="text1"/>
          <w:sz w:val="20"/>
          <w:szCs w:val="20"/>
        </w:rPr>
        <w:t xml:space="preserve"> výstavby</w:t>
      </w:r>
    </w:p>
    <w:p w:rsidR="00BE791D" w:rsidRDefault="00BE791D" w:rsidP="00BE791D">
      <w:pPr>
        <w:pStyle w:val="nadpis0"/>
        <w:numPr>
          <w:ilvl w:val="0"/>
          <w:numId w:val="0"/>
        </w:numPr>
        <w:tabs>
          <w:tab w:val="left" w:pos="426"/>
        </w:tabs>
        <w:spacing w:after="120" w:line="264" w:lineRule="auto"/>
        <w:rPr>
          <w:sz w:val="20"/>
          <w:szCs w:val="20"/>
        </w:rPr>
      </w:pPr>
      <w:r>
        <w:rPr>
          <w:sz w:val="20"/>
          <w:szCs w:val="20"/>
        </w:rPr>
        <w:t xml:space="preserve">Mobiliář se skládá ze čtyř typů laviček a jednoho typu odpadkového koše. Je součástí všech tří etap výstavby. V rámci tohoto objektu je i demontáž stávajícího mobiliáře – </w:t>
      </w:r>
      <w:proofErr w:type="gramStart"/>
      <w:r>
        <w:rPr>
          <w:sz w:val="20"/>
          <w:szCs w:val="20"/>
        </w:rPr>
        <w:t>viz. výkres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č.D</w:t>
      </w:r>
      <w:proofErr w:type="spellEnd"/>
      <w:r>
        <w:rPr>
          <w:sz w:val="20"/>
          <w:szCs w:val="20"/>
        </w:rPr>
        <w:t xml:space="preserve"> 1.1-26.</w:t>
      </w:r>
    </w:p>
    <w:p w:rsidR="00BE791D" w:rsidRDefault="00BE791D" w:rsidP="00BE791D">
      <w:pPr>
        <w:pStyle w:val="nadpis0"/>
        <w:numPr>
          <w:ilvl w:val="0"/>
          <w:numId w:val="0"/>
        </w:numPr>
        <w:tabs>
          <w:tab w:val="left" w:pos="426"/>
        </w:tabs>
        <w:spacing w:after="120" w:line="264" w:lineRule="auto"/>
        <w:rPr>
          <w:sz w:val="20"/>
          <w:szCs w:val="20"/>
        </w:rPr>
      </w:pPr>
    </w:p>
    <w:p w:rsidR="00D41A0D" w:rsidRDefault="00D41A0D" w:rsidP="00D41A0D">
      <w:pPr>
        <w:pStyle w:val="nadpis0"/>
        <w:numPr>
          <w:ilvl w:val="0"/>
          <w:numId w:val="0"/>
        </w:numPr>
        <w:tabs>
          <w:tab w:val="left" w:pos="426"/>
        </w:tabs>
        <w:spacing w:after="120" w:line="264" w:lineRule="auto"/>
        <w:rPr>
          <w:sz w:val="20"/>
          <w:szCs w:val="20"/>
        </w:rPr>
      </w:pPr>
      <w:r>
        <w:rPr>
          <w:sz w:val="20"/>
          <w:szCs w:val="20"/>
        </w:rPr>
        <w:t xml:space="preserve">Mobiliář se skládá ze čtyř typů laviček a jednoho typu odpadkového koše. V rámci tohoto objektu je i demontáž stávajícího mobiliáře – </w:t>
      </w:r>
      <w:proofErr w:type="gramStart"/>
      <w:r>
        <w:rPr>
          <w:sz w:val="20"/>
          <w:szCs w:val="20"/>
        </w:rPr>
        <w:t>viz. výkres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č.D</w:t>
      </w:r>
      <w:proofErr w:type="spellEnd"/>
      <w:r>
        <w:rPr>
          <w:sz w:val="20"/>
          <w:szCs w:val="20"/>
        </w:rPr>
        <w:t xml:space="preserve"> 1.1-26.</w:t>
      </w:r>
    </w:p>
    <w:p w:rsidR="00D41A0D" w:rsidRPr="007651AB" w:rsidRDefault="00D41A0D" w:rsidP="00D41A0D">
      <w:pPr>
        <w:pStyle w:val="nadpis0"/>
        <w:numPr>
          <w:ilvl w:val="0"/>
          <w:numId w:val="0"/>
        </w:numPr>
        <w:tabs>
          <w:tab w:val="left" w:pos="426"/>
        </w:tabs>
        <w:spacing w:after="0" w:line="264" w:lineRule="auto"/>
        <w:rPr>
          <w:sz w:val="20"/>
          <w:szCs w:val="20"/>
        </w:rPr>
      </w:pPr>
      <w:r w:rsidRPr="007651AB">
        <w:rPr>
          <w:sz w:val="20"/>
          <w:szCs w:val="20"/>
        </w:rPr>
        <w:t xml:space="preserve">Nové lavičky s opěradlem, bez </w:t>
      </w:r>
      <w:proofErr w:type="gramStart"/>
      <w:r w:rsidRPr="007651AB">
        <w:rPr>
          <w:sz w:val="20"/>
          <w:szCs w:val="20"/>
        </w:rPr>
        <w:t>opěradla</w:t>
      </w:r>
      <w:r>
        <w:rPr>
          <w:sz w:val="20"/>
          <w:szCs w:val="20"/>
        </w:rPr>
        <w:t xml:space="preserve">   1.etapa</w:t>
      </w:r>
      <w:proofErr w:type="gramEnd"/>
      <w:r>
        <w:rPr>
          <w:sz w:val="20"/>
          <w:szCs w:val="20"/>
        </w:rPr>
        <w:t xml:space="preserve"> výstavby</w:t>
      </w:r>
    </w:p>
    <w:p w:rsidR="00D41A0D" w:rsidRPr="008273A1" w:rsidRDefault="00D41A0D" w:rsidP="00D41A0D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color w:val="000000"/>
          <w:sz w:val="20"/>
          <w:szCs w:val="20"/>
        </w:rPr>
      </w:pPr>
      <w:r w:rsidRPr="008273A1">
        <w:rPr>
          <w:rFonts w:ascii="Arial" w:hAnsi="Arial" w:cs="Arial"/>
          <w:b/>
          <w:bCs/>
          <w:color w:val="000000"/>
          <w:sz w:val="20"/>
          <w:szCs w:val="20"/>
        </w:rPr>
        <w:t>charakteristika kon</w:t>
      </w:r>
      <w:r>
        <w:rPr>
          <w:rFonts w:ascii="Arial" w:hAnsi="Arial" w:cs="Arial"/>
          <w:b/>
          <w:bCs/>
          <w:color w:val="000000"/>
          <w:sz w:val="20"/>
          <w:szCs w:val="20"/>
        </w:rPr>
        <w:t>s</w:t>
      </w:r>
      <w:r w:rsidRPr="008273A1">
        <w:rPr>
          <w:rFonts w:ascii="Arial" w:hAnsi="Arial" w:cs="Arial"/>
          <w:b/>
          <w:bCs/>
          <w:color w:val="000000"/>
          <w:sz w:val="20"/>
          <w:szCs w:val="20"/>
        </w:rPr>
        <w:t>trukce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- </w:t>
      </w:r>
      <w:r w:rsidRPr="008273A1">
        <w:rPr>
          <w:rFonts w:ascii="Arial" w:hAnsi="Arial" w:cs="Arial"/>
          <w:color w:val="000000"/>
          <w:sz w:val="20"/>
          <w:szCs w:val="20"/>
        </w:rPr>
        <w:t xml:space="preserve">hliníková slitina spojený podélnou ocel. </w:t>
      </w:r>
      <w:proofErr w:type="gramStart"/>
      <w:r w:rsidRPr="008273A1">
        <w:rPr>
          <w:rFonts w:ascii="Arial" w:hAnsi="Arial" w:cs="Arial"/>
          <w:color w:val="000000"/>
          <w:sz w:val="20"/>
          <w:szCs w:val="20"/>
        </w:rPr>
        <w:t>výztuhou</w:t>
      </w:r>
      <w:proofErr w:type="gramEnd"/>
      <w:r w:rsidRPr="008273A1">
        <w:rPr>
          <w:rFonts w:ascii="Arial" w:hAnsi="Arial" w:cs="Arial"/>
          <w:color w:val="000000"/>
          <w:sz w:val="20"/>
          <w:szCs w:val="20"/>
        </w:rPr>
        <w:t xml:space="preserve">. </w:t>
      </w:r>
      <w:r>
        <w:rPr>
          <w:rFonts w:ascii="Arial" w:hAnsi="Arial" w:cs="Arial"/>
          <w:color w:val="000000"/>
          <w:sz w:val="20"/>
          <w:szCs w:val="20"/>
        </w:rPr>
        <w:t xml:space="preserve"> N</w:t>
      </w:r>
      <w:r w:rsidRPr="008273A1">
        <w:rPr>
          <w:rFonts w:ascii="Arial" w:hAnsi="Arial" w:cs="Arial"/>
          <w:color w:val="000000"/>
          <w:sz w:val="20"/>
          <w:szCs w:val="20"/>
        </w:rPr>
        <w:t>osnou konstrukcí jsou neseny dřevěné dubové desky, připevněné nerez vruty.</w:t>
      </w:r>
    </w:p>
    <w:p w:rsidR="00D41A0D" w:rsidRPr="008273A1" w:rsidRDefault="00D41A0D" w:rsidP="00D41A0D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color w:val="000000"/>
          <w:sz w:val="20"/>
          <w:szCs w:val="20"/>
        </w:rPr>
      </w:pPr>
      <w:r w:rsidRPr="008273A1">
        <w:rPr>
          <w:rFonts w:ascii="Arial" w:hAnsi="Arial" w:cs="Arial"/>
          <w:b/>
          <w:bCs/>
          <w:color w:val="000000"/>
          <w:sz w:val="20"/>
          <w:szCs w:val="20"/>
        </w:rPr>
        <w:t>nosná kostra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- </w:t>
      </w:r>
      <w:r w:rsidRPr="008273A1">
        <w:rPr>
          <w:rFonts w:ascii="Arial" w:hAnsi="Arial" w:cs="Arial"/>
          <w:color w:val="000000"/>
          <w:sz w:val="20"/>
          <w:szCs w:val="20"/>
        </w:rPr>
        <w:t>hliníková slitina a ocel tř. 11</w:t>
      </w:r>
    </w:p>
    <w:p w:rsidR="00D41A0D" w:rsidRPr="008273A1" w:rsidRDefault="00D41A0D" w:rsidP="00D41A0D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color w:val="000000"/>
          <w:sz w:val="20"/>
          <w:szCs w:val="20"/>
        </w:rPr>
      </w:pPr>
      <w:r w:rsidRPr="008273A1">
        <w:rPr>
          <w:rFonts w:ascii="Arial" w:hAnsi="Arial" w:cs="Arial"/>
          <w:b/>
          <w:bCs/>
          <w:color w:val="000000"/>
          <w:sz w:val="20"/>
          <w:szCs w:val="20"/>
        </w:rPr>
        <w:t>barevnost konstrukce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- </w:t>
      </w:r>
      <w:r w:rsidRPr="008273A1">
        <w:rPr>
          <w:rFonts w:ascii="Arial" w:hAnsi="Arial" w:cs="Arial"/>
          <w:color w:val="000000"/>
          <w:sz w:val="20"/>
          <w:szCs w:val="20"/>
        </w:rPr>
        <w:t xml:space="preserve">prášková vypalovací barva </w:t>
      </w:r>
      <w:r>
        <w:rPr>
          <w:rFonts w:ascii="Arial" w:hAnsi="Arial" w:cs="Arial"/>
          <w:color w:val="000000"/>
          <w:sz w:val="20"/>
          <w:szCs w:val="20"/>
        </w:rPr>
        <w:t>RAL</w:t>
      </w:r>
      <w:r w:rsidRPr="008273A1">
        <w:rPr>
          <w:rFonts w:ascii="Arial" w:hAnsi="Arial" w:cs="Arial"/>
          <w:color w:val="000000"/>
          <w:sz w:val="20"/>
          <w:szCs w:val="20"/>
        </w:rPr>
        <w:t xml:space="preserve"> 7016 (antracitová šedá)</w:t>
      </w:r>
    </w:p>
    <w:p w:rsidR="00D41A0D" w:rsidRPr="008273A1" w:rsidRDefault="00D41A0D" w:rsidP="00D41A0D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color w:val="000000"/>
          <w:sz w:val="20"/>
          <w:szCs w:val="20"/>
        </w:rPr>
      </w:pPr>
      <w:r w:rsidRPr="008273A1">
        <w:rPr>
          <w:rFonts w:ascii="Arial" w:hAnsi="Arial" w:cs="Arial"/>
          <w:b/>
          <w:bCs/>
          <w:color w:val="000000"/>
          <w:sz w:val="20"/>
          <w:szCs w:val="20"/>
        </w:rPr>
        <w:t>sedák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, opěradlo - </w:t>
      </w:r>
      <w:r w:rsidRPr="008273A1">
        <w:rPr>
          <w:rFonts w:ascii="Arial" w:hAnsi="Arial" w:cs="Arial"/>
          <w:color w:val="000000"/>
          <w:sz w:val="20"/>
          <w:szCs w:val="20"/>
        </w:rPr>
        <w:t>3 desky obdélníkového průřezu 117x42 mm,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8273A1">
        <w:rPr>
          <w:rFonts w:ascii="Arial" w:hAnsi="Arial" w:cs="Arial"/>
          <w:color w:val="000000"/>
          <w:sz w:val="20"/>
          <w:szCs w:val="20"/>
        </w:rPr>
        <w:t>dřevo dub</w:t>
      </w:r>
    </w:p>
    <w:p w:rsidR="00D41A0D" w:rsidRPr="008273A1" w:rsidRDefault="00D41A0D" w:rsidP="00D41A0D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color w:val="000000"/>
          <w:sz w:val="20"/>
          <w:szCs w:val="20"/>
        </w:rPr>
      </w:pPr>
      <w:r w:rsidRPr="008273A1">
        <w:rPr>
          <w:rFonts w:ascii="Arial" w:hAnsi="Arial" w:cs="Arial"/>
          <w:b/>
          <w:bCs/>
          <w:color w:val="000000"/>
          <w:sz w:val="20"/>
          <w:szCs w:val="20"/>
        </w:rPr>
        <w:t xml:space="preserve">povrchová úprava dřeva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- </w:t>
      </w:r>
      <w:r w:rsidRPr="008273A1">
        <w:rPr>
          <w:rFonts w:ascii="Arial" w:hAnsi="Arial" w:cs="Arial"/>
          <w:color w:val="000000"/>
          <w:sz w:val="20"/>
          <w:szCs w:val="20"/>
        </w:rPr>
        <w:t xml:space="preserve">dub - ošetřen impregnací a </w:t>
      </w:r>
      <w:proofErr w:type="spellStart"/>
      <w:r w:rsidRPr="008273A1">
        <w:rPr>
          <w:rFonts w:ascii="Arial" w:hAnsi="Arial" w:cs="Arial"/>
          <w:color w:val="000000"/>
          <w:sz w:val="20"/>
          <w:szCs w:val="20"/>
        </w:rPr>
        <w:t>silnovrstvou</w:t>
      </w:r>
      <w:proofErr w:type="spellEnd"/>
      <w:r w:rsidRPr="008273A1">
        <w:rPr>
          <w:rFonts w:ascii="Arial" w:hAnsi="Arial" w:cs="Arial"/>
          <w:color w:val="000000"/>
          <w:sz w:val="20"/>
          <w:szCs w:val="20"/>
        </w:rPr>
        <w:t xml:space="preserve"> lazurou s biocidním účinkem</w:t>
      </w:r>
    </w:p>
    <w:p w:rsidR="00D41A0D" w:rsidRDefault="00D41A0D" w:rsidP="00D41A0D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color w:val="000000"/>
          <w:sz w:val="20"/>
          <w:szCs w:val="20"/>
        </w:rPr>
      </w:pPr>
      <w:r w:rsidRPr="008273A1">
        <w:rPr>
          <w:rFonts w:ascii="Arial" w:hAnsi="Arial" w:cs="Arial"/>
          <w:b/>
          <w:bCs/>
          <w:color w:val="000000"/>
          <w:sz w:val="20"/>
          <w:szCs w:val="20"/>
        </w:rPr>
        <w:t>kotvení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- </w:t>
      </w:r>
      <w:r w:rsidRPr="008273A1">
        <w:rPr>
          <w:rFonts w:ascii="Arial" w:hAnsi="Arial" w:cs="Arial"/>
          <w:color w:val="000000"/>
          <w:sz w:val="20"/>
          <w:szCs w:val="20"/>
        </w:rPr>
        <w:t xml:space="preserve">chemickou kotvou pomocí 4 nerezových závitových tyčí m 10 délky min.200mm,opatřena kloboukovými </w:t>
      </w:r>
      <w:proofErr w:type="gramStart"/>
      <w:r w:rsidRPr="008273A1">
        <w:rPr>
          <w:rFonts w:ascii="Arial" w:hAnsi="Arial" w:cs="Arial"/>
          <w:color w:val="000000"/>
          <w:sz w:val="20"/>
          <w:szCs w:val="20"/>
        </w:rPr>
        <w:t>maticemi,kotveno</w:t>
      </w:r>
      <w:proofErr w:type="gramEnd"/>
      <w:r w:rsidRPr="008273A1">
        <w:rPr>
          <w:rFonts w:ascii="Arial" w:hAnsi="Arial" w:cs="Arial"/>
          <w:color w:val="000000"/>
          <w:sz w:val="20"/>
          <w:szCs w:val="20"/>
        </w:rPr>
        <w:t xml:space="preserve"> do předem vybetonovaného základů vč. hutněného štěrkového lože 70mm,  beton c12/15</w:t>
      </w:r>
      <w:r>
        <w:rPr>
          <w:rFonts w:ascii="Arial" w:hAnsi="Arial" w:cs="Arial"/>
          <w:color w:val="000000"/>
          <w:sz w:val="20"/>
          <w:szCs w:val="20"/>
        </w:rPr>
        <w:t xml:space="preserve">,  </w:t>
      </w:r>
      <w:r w:rsidRPr="008273A1">
        <w:rPr>
          <w:rFonts w:ascii="Arial" w:hAnsi="Arial" w:cs="Arial"/>
          <w:color w:val="000000"/>
          <w:sz w:val="20"/>
          <w:szCs w:val="20"/>
        </w:rPr>
        <w:t xml:space="preserve">štěrk 8/32 </w:t>
      </w:r>
    </w:p>
    <w:p w:rsidR="00D41A0D" w:rsidRPr="006346AE" w:rsidRDefault="00D41A0D" w:rsidP="00D41A0D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color w:val="000000" w:themeColor="text1"/>
          <w:sz w:val="20"/>
          <w:szCs w:val="20"/>
        </w:rPr>
      </w:pPr>
      <w:r w:rsidRPr="006346AE">
        <w:rPr>
          <w:rFonts w:ascii="Arial" w:hAnsi="Arial" w:cs="Arial"/>
          <w:b/>
          <w:color w:val="000000" w:themeColor="text1"/>
          <w:sz w:val="20"/>
          <w:szCs w:val="20"/>
        </w:rPr>
        <w:t>okolní úprava –</w:t>
      </w:r>
      <w:r w:rsidRPr="006346A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pískohlinitá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zemina s trávou</w:t>
      </w:r>
    </w:p>
    <w:p w:rsidR="00D41A0D" w:rsidRDefault="00D41A0D" w:rsidP="00D41A0D">
      <w:pPr>
        <w:pStyle w:val="nadpis0"/>
        <w:numPr>
          <w:ilvl w:val="0"/>
          <w:numId w:val="0"/>
        </w:numPr>
        <w:tabs>
          <w:tab w:val="left" w:pos="426"/>
        </w:tabs>
        <w:spacing w:after="120" w:line="264" w:lineRule="auto"/>
        <w:rPr>
          <w:sz w:val="20"/>
          <w:szCs w:val="20"/>
        </w:rPr>
      </w:pPr>
    </w:p>
    <w:p w:rsidR="00D41A0D" w:rsidRPr="006346AE" w:rsidRDefault="00D41A0D" w:rsidP="00D41A0D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D41A0D" w:rsidRPr="006346AE" w:rsidRDefault="00D41A0D" w:rsidP="00D41A0D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color w:val="000000" w:themeColor="text1"/>
          <w:sz w:val="20"/>
          <w:szCs w:val="20"/>
        </w:rPr>
      </w:pPr>
      <w:r w:rsidRPr="006346AE">
        <w:rPr>
          <w:rFonts w:ascii="Arial" w:hAnsi="Arial" w:cs="Arial"/>
          <w:color w:val="000000" w:themeColor="text1"/>
          <w:sz w:val="20"/>
          <w:szCs w:val="20"/>
        </w:rPr>
        <w:t xml:space="preserve">V první etapě je u studánky osazena kamenná lavička. </w:t>
      </w:r>
    </w:p>
    <w:p w:rsidR="00D41A0D" w:rsidRPr="006346AE" w:rsidRDefault="00D41A0D" w:rsidP="00D41A0D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color w:val="000000" w:themeColor="text1"/>
          <w:sz w:val="20"/>
          <w:szCs w:val="20"/>
        </w:rPr>
      </w:pPr>
      <w:r w:rsidRPr="006346AE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charakteristika konstrukce- </w:t>
      </w:r>
      <w:r w:rsidRPr="006346AE">
        <w:rPr>
          <w:rFonts w:ascii="Arial" w:hAnsi="Arial" w:cs="Arial"/>
          <w:color w:val="000000" w:themeColor="text1"/>
          <w:sz w:val="20"/>
          <w:szCs w:val="20"/>
        </w:rPr>
        <w:t>žulové kvádry podstavce 200x350x500, desky 400x100x1200.</w:t>
      </w:r>
    </w:p>
    <w:p w:rsidR="00D41A0D" w:rsidRPr="006346AE" w:rsidRDefault="00D41A0D" w:rsidP="00D41A0D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color w:val="000000" w:themeColor="text1"/>
          <w:sz w:val="20"/>
          <w:szCs w:val="20"/>
        </w:rPr>
      </w:pPr>
      <w:r w:rsidRPr="006346AE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barevnost konstrukce -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M</w:t>
      </w:r>
      <w:r w:rsidRPr="006346AE">
        <w:rPr>
          <w:rFonts w:ascii="Arial" w:hAnsi="Arial" w:cs="Arial"/>
          <w:color w:val="000000" w:themeColor="text1"/>
          <w:sz w:val="20"/>
          <w:szCs w:val="20"/>
        </w:rPr>
        <w:t>rákotínská</w:t>
      </w:r>
      <w:proofErr w:type="spellEnd"/>
      <w:r w:rsidRPr="006346A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gramStart"/>
      <w:r w:rsidRPr="006346AE">
        <w:rPr>
          <w:rFonts w:ascii="Arial" w:hAnsi="Arial" w:cs="Arial"/>
          <w:color w:val="000000" w:themeColor="text1"/>
          <w:sz w:val="20"/>
          <w:szCs w:val="20"/>
        </w:rPr>
        <w:t>žula ( šedá</w:t>
      </w:r>
      <w:proofErr w:type="gramEnd"/>
      <w:r w:rsidRPr="006346AE">
        <w:rPr>
          <w:rFonts w:ascii="Arial" w:hAnsi="Arial" w:cs="Arial"/>
          <w:color w:val="000000" w:themeColor="text1"/>
          <w:sz w:val="20"/>
          <w:szCs w:val="20"/>
        </w:rPr>
        <w:t>)</w:t>
      </w:r>
    </w:p>
    <w:p w:rsidR="00D41A0D" w:rsidRPr="006346AE" w:rsidRDefault="00D41A0D" w:rsidP="00D41A0D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color w:val="000000" w:themeColor="text1"/>
          <w:sz w:val="20"/>
          <w:szCs w:val="20"/>
        </w:rPr>
      </w:pPr>
      <w:r w:rsidRPr="006346AE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povrchová úprava kamene - </w:t>
      </w:r>
      <w:proofErr w:type="spellStart"/>
      <w:r w:rsidRPr="006346AE">
        <w:rPr>
          <w:rFonts w:ascii="Arial" w:hAnsi="Arial" w:cs="Arial"/>
          <w:color w:val="000000" w:themeColor="text1"/>
          <w:sz w:val="20"/>
          <w:szCs w:val="20"/>
        </w:rPr>
        <w:t>pemrlicování</w:t>
      </w:r>
      <w:proofErr w:type="spellEnd"/>
      <w:r w:rsidRPr="006346AE">
        <w:rPr>
          <w:rFonts w:ascii="Arial" w:hAnsi="Arial" w:cs="Arial"/>
          <w:color w:val="000000" w:themeColor="text1"/>
          <w:sz w:val="20"/>
          <w:szCs w:val="20"/>
        </w:rPr>
        <w:t>, v místě lepeného spoje - broušení</w:t>
      </w:r>
    </w:p>
    <w:p w:rsidR="00D41A0D" w:rsidRPr="006346AE" w:rsidRDefault="00D41A0D" w:rsidP="00D41A0D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color w:val="000000" w:themeColor="text1"/>
          <w:sz w:val="20"/>
          <w:szCs w:val="20"/>
        </w:rPr>
      </w:pPr>
      <w:r w:rsidRPr="006346AE">
        <w:rPr>
          <w:rFonts w:ascii="Arial" w:hAnsi="Arial" w:cs="Arial"/>
          <w:b/>
          <w:bCs/>
          <w:color w:val="000000" w:themeColor="text1"/>
          <w:sz w:val="20"/>
          <w:szCs w:val="20"/>
        </w:rPr>
        <w:lastRenderedPageBreak/>
        <w:t xml:space="preserve">kotvení - </w:t>
      </w:r>
      <w:r w:rsidRPr="006346AE">
        <w:rPr>
          <w:rFonts w:ascii="Arial" w:hAnsi="Arial" w:cs="Arial"/>
          <w:color w:val="000000" w:themeColor="text1"/>
          <w:sz w:val="20"/>
          <w:szCs w:val="20"/>
        </w:rPr>
        <w:t>žulové kvádry navzájem slepené epoxidovým lepidlem.</w:t>
      </w:r>
    </w:p>
    <w:p w:rsidR="00D41A0D" w:rsidRPr="006346AE" w:rsidRDefault="00D41A0D" w:rsidP="00D41A0D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color w:val="000000" w:themeColor="text1"/>
          <w:sz w:val="20"/>
          <w:szCs w:val="20"/>
        </w:rPr>
      </w:pPr>
      <w:r w:rsidRPr="006346AE">
        <w:rPr>
          <w:rFonts w:ascii="Arial" w:hAnsi="Arial" w:cs="Arial"/>
          <w:b/>
          <w:color w:val="000000" w:themeColor="text1"/>
          <w:sz w:val="20"/>
          <w:szCs w:val="20"/>
        </w:rPr>
        <w:t>podklad</w:t>
      </w:r>
      <w:r w:rsidRPr="006346AE">
        <w:rPr>
          <w:rFonts w:ascii="Arial" w:hAnsi="Arial" w:cs="Arial"/>
          <w:color w:val="000000" w:themeColor="text1"/>
          <w:sz w:val="20"/>
          <w:szCs w:val="20"/>
        </w:rPr>
        <w:t xml:space="preserve"> – </w:t>
      </w:r>
      <w:proofErr w:type="gramStart"/>
      <w:r w:rsidRPr="006346AE">
        <w:rPr>
          <w:rFonts w:ascii="Arial" w:hAnsi="Arial" w:cs="Arial"/>
          <w:color w:val="000000" w:themeColor="text1"/>
          <w:sz w:val="20"/>
          <w:szCs w:val="20"/>
        </w:rPr>
        <w:t xml:space="preserve">podstavce z 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M</w:t>
      </w:r>
      <w:r w:rsidRPr="006346AE">
        <w:rPr>
          <w:rFonts w:ascii="Arial" w:hAnsi="Arial" w:cs="Arial"/>
          <w:color w:val="000000" w:themeColor="text1"/>
          <w:sz w:val="20"/>
          <w:szCs w:val="20"/>
        </w:rPr>
        <w:t>rákotínské</w:t>
      </w:r>
      <w:proofErr w:type="spellEnd"/>
      <w:proofErr w:type="gramEnd"/>
      <w:r w:rsidRPr="006346AE">
        <w:rPr>
          <w:rFonts w:ascii="Arial" w:hAnsi="Arial" w:cs="Arial"/>
          <w:color w:val="000000" w:themeColor="text1"/>
          <w:sz w:val="20"/>
          <w:szCs w:val="20"/>
        </w:rPr>
        <w:t xml:space="preserve"> žuly osazené do štěrkového lože frakce  8/32</w:t>
      </w:r>
    </w:p>
    <w:p w:rsidR="00D41A0D" w:rsidRPr="006346AE" w:rsidRDefault="00D41A0D" w:rsidP="00D41A0D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color w:val="000000" w:themeColor="text1"/>
          <w:sz w:val="20"/>
          <w:szCs w:val="20"/>
        </w:rPr>
      </w:pPr>
      <w:r w:rsidRPr="006346AE">
        <w:rPr>
          <w:rFonts w:ascii="Arial" w:hAnsi="Arial" w:cs="Arial"/>
          <w:b/>
          <w:color w:val="000000" w:themeColor="text1"/>
          <w:sz w:val="20"/>
          <w:szCs w:val="20"/>
        </w:rPr>
        <w:t>okolní úprava –</w:t>
      </w:r>
      <w:r w:rsidRPr="006346AE">
        <w:rPr>
          <w:rFonts w:ascii="Arial" w:hAnsi="Arial" w:cs="Arial"/>
          <w:color w:val="000000" w:themeColor="text1"/>
          <w:sz w:val="20"/>
          <w:szCs w:val="20"/>
        </w:rPr>
        <w:t xml:space="preserve"> hutněný štěrk 1,0x1,6m.</w:t>
      </w:r>
    </w:p>
    <w:p w:rsidR="00D41A0D" w:rsidRPr="006346AE" w:rsidRDefault="00D41A0D" w:rsidP="00D41A0D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D41A0D" w:rsidRPr="006346AE" w:rsidRDefault="00D41A0D" w:rsidP="00D41A0D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color w:val="000000" w:themeColor="text1"/>
          <w:sz w:val="20"/>
          <w:szCs w:val="20"/>
        </w:rPr>
      </w:pPr>
      <w:r w:rsidRPr="006346AE">
        <w:rPr>
          <w:rFonts w:ascii="Arial" w:hAnsi="Arial" w:cs="Arial"/>
          <w:color w:val="000000" w:themeColor="text1"/>
          <w:sz w:val="20"/>
          <w:szCs w:val="20"/>
        </w:rPr>
        <w:t>Odpadkový koš – v 1. etapě</w:t>
      </w:r>
    </w:p>
    <w:p w:rsidR="00D41A0D" w:rsidRPr="006346AE" w:rsidRDefault="00D41A0D" w:rsidP="00D41A0D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color w:val="000000" w:themeColor="text1"/>
          <w:sz w:val="20"/>
          <w:szCs w:val="20"/>
        </w:rPr>
      </w:pPr>
      <w:r w:rsidRPr="006346AE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charakteristika konstrukce - </w:t>
      </w:r>
      <w:r w:rsidRPr="006346AE">
        <w:rPr>
          <w:rFonts w:ascii="Arial" w:hAnsi="Arial" w:cs="Arial"/>
          <w:color w:val="000000" w:themeColor="text1"/>
          <w:sz w:val="20"/>
          <w:szCs w:val="20"/>
        </w:rPr>
        <w:t xml:space="preserve">zinkovaný </w:t>
      </w:r>
      <w:proofErr w:type="spellStart"/>
      <w:r w:rsidRPr="006346AE">
        <w:rPr>
          <w:rFonts w:ascii="Arial" w:hAnsi="Arial" w:cs="Arial"/>
          <w:color w:val="000000" w:themeColor="text1"/>
          <w:sz w:val="20"/>
          <w:szCs w:val="20"/>
        </w:rPr>
        <w:t>svařenec</w:t>
      </w:r>
      <w:proofErr w:type="spellEnd"/>
      <w:r w:rsidRPr="006346AE">
        <w:rPr>
          <w:rFonts w:ascii="Arial" w:hAnsi="Arial" w:cs="Arial"/>
          <w:color w:val="000000" w:themeColor="text1"/>
          <w:sz w:val="20"/>
          <w:szCs w:val="20"/>
        </w:rPr>
        <w:t xml:space="preserve"> z oceli </w:t>
      </w:r>
      <w:proofErr w:type="gramStart"/>
      <w:r w:rsidRPr="006346AE">
        <w:rPr>
          <w:rFonts w:ascii="Arial" w:hAnsi="Arial" w:cs="Arial"/>
          <w:color w:val="000000" w:themeColor="text1"/>
          <w:sz w:val="20"/>
          <w:szCs w:val="20"/>
        </w:rPr>
        <w:t>tř.11</w:t>
      </w:r>
      <w:proofErr w:type="gramEnd"/>
      <w:r w:rsidRPr="006346AE">
        <w:rPr>
          <w:rFonts w:ascii="Arial" w:hAnsi="Arial" w:cs="Arial"/>
          <w:color w:val="000000" w:themeColor="text1"/>
          <w:sz w:val="20"/>
          <w:szCs w:val="20"/>
        </w:rPr>
        <w:t>,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6346AE">
        <w:rPr>
          <w:rFonts w:ascii="Arial" w:hAnsi="Arial" w:cs="Arial"/>
          <w:color w:val="000000" w:themeColor="text1"/>
          <w:sz w:val="20"/>
          <w:szCs w:val="20"/>
        </w:rPr>
        <w:t xml:space="preserve">vč. opláštění z masivního dubového dřeva, profilu  68x21mm o délce 940mm . </w:t>
      </w:r>
    </w:p>
    <w:p w:rsidR="00D41A0D" w:rsidRPr="006346AE" w:rsidRDefault="00D41A0D" w:rsidP="00D41A0D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color w:val="000000" w:themeColor="text1"/>
          <w:sz w:val="20"/>
          <w:szCs w:val="20"/>
        </w:rPr>
      </w:pPr>
      <w:r w:rsidRPr="006346AE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nosná kostra - </w:t>
      </w:r>
      <w:r w:rsidRPr="006346AE">
        <w:rPr>
          <w:rFonts w:ascii="Arial" w:hAnsi="Arial" w:cs="Arial"/>
          <w:color w:val="000000" w:themeColor="text1"/>
          <w:sz w:val="20"/>
          <w:szCs w:val="20"/>
        </w:rPr>
        <w:t xml:space="preserve">zinkovaný </w:t>
      </w:r>
      <w:proofErr w:type="spellStart"/>
      <w:r w:rsidRPr="006346AE">
        <w:rPr>
          <w:rFonts w:ascii="Arial" w:hAnsi="Arial" w:cs="Arial"/>
          <w:color w:val="000000" w:themeColor="text1"/>
          <w:sz w:val="20"/>
          <w:szCs w:val="20"/>
        </w:rPr>
        <w:t>svařenec</w:t>
      </w:r>
      <w:proofErr w:type="spellEnd"/>
      <w:r w:rsidRPr="006346AE">
        <w:rPr>
          <w:rFonts w:ascii="Arial" w:hAnsi="Arial" w:cs="Arial"/>
          <w:color w:val="000000" w:themeColor="text1"/>
          <w:sz w:val="20"/>
          <w:szCs w:val="20"/>
        </w:rPr>
        <w:t xml:space="preserve">, podstavce z hliníkové slitiny  </w:t>
      </w:r>
    </w:p>
    <w:p w:rsidR="00D41A0D" w:rsidRPr="006346AE" w:rsidRDefault="00D41A0D" w:rsidP="00D41A0D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color w:val="000000" w:themeColor="text1"/>
          <w:sz w:val="20"/>
          <w:szCs w:val="20"/>
        </w:rPr>
      </w:pPr>
      <w:r w:rsidRPr="006346AE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barevnost konstrukce - </w:t>
      </w:r>
      <w:r w:rsidRPr="006346AE">
        <w:rPr>
          <w:rFonts w:ascii="Arial" w:hAnsi="Arial" w:cs="Arial"/>
          <w:color w:val="000000" w:themeColor="text1"/>
          <w:sz w:val="20"/>
          <w:szCs w:val="20"/>
        </w:rPr>
        <w:t xml:space="preserve">prášková vypalovací barva </w:t>
      </w:r>
      <w:r>
        <w:rPr>
          <w:rFonts w:ascii="Arial" w:hAnsi="Arial" w:cs="Arial"/>
          <w:color w:val="000000" w:themeColor="text1"/>
          <w:sz w:val="20"/>
          <w:szCs w:val="20"/>
        </w:rPr>
        <w:t>RAL</w:t>
      </w:r>
      <w:r w:rsidRPr="006346AE">
        <w:rPr>
          <w:rFonts w:ascii="Arial" w:hAnsi="Arial" w:cs="Arial"/>
          <w:color w:val="000000" w:themeColor="text1"/>
          <w:sz w:val="20"/>
          <w:szCs w:val="20"/>
        </w:rPr>
        <w:t xml:space="preserve"> 7016 (antracitová šedá)</w:t>
      </w:r>
    </w:p>
    <w:p w:rsidR="00D41A0D" w:rsidRPr="006346AE" w:rsidRDefault="00D41A0D" w:rsidP="00D41A0D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color w:val="000000" w:themeColor="text1"/>
          <w:sz w:val="20"/>
          <w:szCs w:val="20"/>
        </w:rPr>
      </w:pPr>
      <w:r w:rsidRPr="006346AE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dno - </w:t>
      </w:r>
      <w:r w:rsidRPr="006346AE">
        <w:rPr>
          <w:rFonts w:ascii="Arial" w:hAnsi="Arial" w:cs="Arial"/>
          <w:color w:val="000000" w:themeColor="text1"/>
          <w:sz w:val="20"/>
          <w:szCs w:val="20"/>
        </w:rPr>
        <w:t xml:space="preserve">uvnitř koše je vyjímatelná nádoba z </w:t>
      </w:r>
      <w:proofErr w:type="spellStart"/>
      <w:r w:rsidRPr="006346AE">
        <w:rPr>
          <w:rFonts w:ascii="Arial" w:hAnsi="Arial" w:cs="Arial"/>
          <w:color w:val="000000" w:themeColor="text1"/>
          <w:sz w:val="20"/>
          <w:szCs w:val="20"/>
        </w:rPr>
        <w:t>polyprolypenu</w:t>
      </w:r>
      <w:proofErr w:type="spellEnd"/>
      <w:r w:rsidRPr="006346A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6346AE">
        <w:rPr>
          <w:rFonts w:ascii="Arial" w:hAnsi="Arial" w:cs="Arial"/>
          <w:color w:val="000000" w:themeColor="text1"/>
          <w:sz w:val="20"/>
          <w:szCs w:val="20"/>
        </w:rPr>
        <w:t>tl</w:t>
      </w:r>
      <w:proofErr w:type="spellEnd"/>
      <w:r w:rsidRPr="006346AE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proofErr w:type="gramStart"/>
      <w:r w:rsidRPr="006346AE">
        <w:rPr>
          <w:rFonts w:ascii="Arial" w:hAnsi="Arial" w:cs="Arial"/>
          <w:color w:val="000000" w:themeColor="text1"/>
          <w:sz w:val="20"/>
          <w:szCs w:val="20"/>
        </w:rPr>
        <w:t>stěny</w:t>
      </w:r>
      <w:proofErr w:type="gramEnd"/>
      <w:r w:rsidRPr="006346AE">
        <w:rPr>
          <w:rFonts w:ascii="Arial" w:hAnsi="Arial" w:cs="Arial"/>
          <w:color w:val="000000" w:themeColor="text1"/>
          <w:sz w:val="20"/>
          <w:szCs w:val="20"/>
        </w:rPr>
        <w:t xml:space="preserve"> 5mm,objem koše 40 l.</w:t>
      </w:r>
    </w:p>
    <w:p w:rsidR="00D41A0D" w:rsidRPr="006346AE" w:rsidRDefault="00D41A0D" w:rsidP="00D41A0D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color w:val="000000" w:themeColor="text1"/>
          <w:sz w:val="20"/>
          <w:szCs w:val="20"/>
        </w:rPr>
      </w:pPr>
      <w:r w:rsidRPr="006346AE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povrchová úprava dřeva - </w:t>
      </w:r>
      <w:r w:rsidRPr="006346AE">
        <w:rPr>
          <w:rFonts w:ascii="Arial" w:hAnsi="Arial" w:cs="Arial"/>
          <w:color w:val="000000" w:themeColor="text1"/>
          <w:sz w:val="20"/>
          <w:szCs w:val="20"/>
        </w:rPr>
        <w:t xml:space="preserve">ošetřeno impregnací a </w:t>
      </w:r>
      <w:proofErr w:type="spellStart"/>
      <w:r w:rsidRPr="006346AE">
        <w:rPr>
          <w:rFonts w:ascii="Arial" w:hAnsi="Arial" w:cs="Arial"/>
          <w:color w:val="000000" w:themeColor="text1"/>
          <w:sz w:val="20"/>
          <w:szCs w:val="20"/>
        </w:rPr>
        <w:t>silnovrstvou</w:t>
      </w:r>
      <w:proofErr w:type="spellEnd"/>
      <w:r w:rsidRPr="006346AE">
        <w:rPr>
          <w:rFonts w:ascii="Arial" w:hAnsi="Arial" w:cs="Arial"/>
          <w:color w:val="000000" w:themeColor="text1"/>
          <w:sz w:val="20"/>
          <w:szCs w:val="20"/>
        </w:rPr>
        <w:t xml:space="preserve"> lazurou s biocidním účinkem </w:t>
      </w:r>
    </w:p>
    <w:p w:rsidR="00D41A0D" w:rsidRDefault="00D41A0D" w:rsidP="00D41A0D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color w:val="000000" w:themeColor="text1"/>
          <w:sz w:val="20"/>
          <w:szCs w:val="20"/>
        </w:rPr>
      </w:pPr>
      <w:r w:rsidRPr="006346AE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kotvení - </w:t>
      </w:r>
      <w:r w:rsidRPr="006346AE">
        <w:rPr>
          <w:rFonts w:ascii="Arial" w:hAnsi="Arial" w:cs="Arial"/>
          <w:color w:val="000000" w:themeColor="text1"/>
          <w:sz w:val="20"/>
          <w:szCs w:val="20"/>
        </w:rPr>
        <w:t xml:space="preserve">chemickou kotvou </w:t>
      </w:r>
      <w:proofErr w:type="gramStart"/>
      <w:r w:rsidRPr="006346AE">
        <w:rPr>
          <w:rFonts w:ascii="Arial" w:hAnsi="Arial" w:cs="Arial"/>
          <w:color w:val="000000" w:themeColor="text1"/>
          <w:sz w:val="20"/>
          <w:szCs w:val="20"/>
        </w:rPr>
        <w:t>pomocí 4  nerezových</w:t>
      </w:r>
      <w:proofErr w:type="gramEnd"/>
      <w:r w:rsidRPr="006346AE">
        <w:rPr>
          <w:rFonts w:ascii="Arial" w:hAnsi="Arial" w:cs="Arial"/>
          <w:color w:val="000000" w:themeColor="text1"/>
          <w:sz w:val="20"/>
          <w:szCs w:val="20"/>
        </w:rPr>
        <w:t xml:space="preserve"> závitových tyčí m 10 délky min.200mm,opatřena kloboukovými maticemi,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6346AE">
        <w:rPr>
          <w:rFonts w:ascii="Arial" w:hAnsi="Arial" w:cs="Arial"/>
          <w:color w:val="000000" w:themeColor="text1"/>
          <w:sz w:val="20"/>
          <w:szCs w:val="20"/>
        </w:rPr>
        <w:t xml:space="preserve">kotveno do předem vybetonovaného základu vč. hutněného štěrkového lože 70mm, beton c12/15, štěrk 8/32. </w:t>
      </w:r>
    </w:p>
    <w:p w:rsidR="00D41A0D" w:rsidRPr="006346AE" w:rsidRDefault="00D41A0D" w:rsidP="00D41A0D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color w:val="000000" w:themeColor="text1"/>
          <w:sz w:val="20"/>
          <w:szCs w:val="20"/>
        </w:rPr>
      </w:pPr>
      <w:r w:rsidRPr="006346AE">
        <w:rPr>
          <w:rFonts w:ascii="Arial" w:hAnsi="Arial" w:cs="Arial"/>
          <w:b/>
          <w:color w:val="000000" w:themeColor="text1"/>
          <w:sz w:val="20"/>
          <w:szCs w:val="20"/>
        </w:rPr>
        <w:t>okolní úprava –</w:t>
      </w:r>
      <w:r w:rsidRPr="006346A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pískohlinitá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zemina s trávou</w:t>
      </w:r>
    </w:p>
    <w:p w:rsidR="003902A8" w:rsidRPr="005030EB" w:rsidRDefault="003902A8" w:rsidP="00E151AC">
      <w:pPr>
        <w:pStyle w:val="nadpis0"/>
        <w:numPr>
          <w:ilvl w:val="0"/>
          <w:numId w:val="0"/>
        </w:numPr>
        <w:tabs>
          <w:tab w:val="left" w:pos="426"/>
        </w:tabs>
        <w:spacing w:after="120" w:line="264" w:lineRule="auto"/>
        <w:rPr>
          <w:sz w:val="20"/>
          <w:szCs w:val="20"/>
        </w:rPr>
      </w:pPr>
    </w:p>
    <w:p w:rsidR="00760136" w:rsidRDefault="00760136" w:rsidP="00E151AC">
      <w:pPr>
        <w:pStyle w:val="TEXT"/>
        <w:spacing w:after="120" w:line="264" w:lineRule="auto"/>
        <w:rPr>
          <w:sz w:val="20"/>
          <w:szCs w:val="20"/>
        </w:rPr>
      </w:pPr>
    </w:p>
    <w:p w:rsidR="00D41A0D" w:rsidRDefault="00D41A0D" w:rsidP="00E151AC">
      <w:pPr>
        <w:pStyle w:val="TEXT"/>
        <w:spacing w:after="120" w:line="264" w:lineRule="auto"/>
        <w:rPr>
          <w:sz w:val="20"/>
          <w:szCs w:val="20"/>
        </w:rPr>
      </w:pPr>
    </w:p>
    <w:p w:rsidR="00BE791D" w:rsidRDefault="00BE791D" w:rsidP="00E151AC">
      <w:pPr>
        <w:pStyle w:val="TEXT"/>
        <w:spacing w:after="120" w:line="264" w:lineRule="auto"/>
        <w:rPr>
          <w:sz w:val="20"/>
          <w:szCs w:val="20"/>
        </w:rPr>
      </w:pPr>
    </w:p>
    <w:p w:rsidR="00BE791D" w:rsidRPr="001C56A2" w:rsidRDefault="00BE791D" w:rsidP="00E151AC">
      <w:pPr>
        <w:pStyle w:val="TEXT"/>
        <w:spacing w:after="120" w:line="264" w:lineRule="auto"/>
        <w:rPr>
          <w:sz w:val="20"/>
          <w:szCs w:val="20"/>
        </w:rPr>
      </w:pPr>
    </w:p>
    <w:p w:rsidR="00760136" w:rsidRPr="001C56A2" w:rsidRDefault="00760136" w:rsidP="00E151AC">
      <w:pPr>
        <w:pStyle w:val="TEXT"/>
        <w:spacing w:after="120" w:line="264" w:lineRule="auto"/>
        <w:rPr>
          <w:sz w:val="20"/>
          <w:szCs w:val="20"/>
        </w:rPr>
      </w:pPr>
    </w:p>
    <w:p w:rsidR="00760136" w:rsidRPr="001C56A2" w:rsidRDefault="00760136" w:rsidP="00E151AC">
      <w:pPr>
        <w:pStyle w:val="TEXT"/>
        <w:spacing w:after="120" w:line="264" w:lineRule="auto"/>
        <w:rPr>
          <w:sz w:val="20"/>
          <w:szCs w:val="20"/>
        </w:rPr>
      </w:pPr>
    </w:p>
    <w:p w:rsidR="00760136" w:rsidRPr="001C56A2" w:rsidRDefault="00760136" w:rsidP="00E151AC">
      <w:pPr>
        <w:pStyle w:val="TEXT"/>
        <w:spacing w:after="120" w:line="264" w:lineRule="auto"/>
        <w:rPr>
          <w:sz w:val="20"/>
          <w:szCs w:val="20"/>
        </w:rPr>
      </w:pPr>
    </w:p>
    <w:p w:rsidR="00E55D23" w:rsidRPr="001C56A2" w:rsidRDefault="00E55D23" w:rsidP="00E151AC">
      <w:pPr>
        <w:pStyle w:val="TEXT"/>
        <w:spacing w:after="120" w:line="264" w:lineRule="auto"/>
        <w:rPr>
          <w:sz w:val="20"/>
          <w:szCs w:val="20"/>
        </w:rPr>
      </w:pPr>
      <w:r w:rsidRPr="001C56A2">
        <w:rPr>
          <w:sz w:val="20"/>
          <w:szCs w:val="20"/>
        </w:rPr>
        <w:t>V</w:t>
      </w:r>
      <w:r w:rsidR="00BE791D">
        <w:rPr>
          <w:sz w:val="20"/>
          <w:szCs w:val="20"/>
        </w:rPr>
        <w:t> </w:t>
      </w:r>
      <w:r w:rsidRPr="001C56A2">
        <w:rPr>
          <w:sz w:val="20"/>
          <w:szCs w:val="20"/>
        </w:rPr>
        <w:t>Třebíči</w:t>
      </w:r>
      <w:r w:rsidR="00BE791D">
        <w:rPr>
          <w:sz w:val="20"/>
          <w:szCs w:val="20"/>
        </w:rPr>
        <w:t xml:space="preserve"> </w:t>
      </w:r>
      <w:r w:rsidRPr="001C56A2">
        <w:rPr>
          <w:sz w:val="20"/>
          <w:szCs w:val="20"/>
        </w:rPr>
        <w:t xml:space="preserve">  </w:t>
      </w:r>
      <w:r w:rsidR="00BE791D">
        <w:rPr>
          <w:sz w:val="20"/>
          <w:szCs w:val="20"/>
        </w:rPr>
        <w:t>12</w:t>
      </w:r>
      <w:r w:rsidR="009B0724">
        <w:rPr>
          <w:sz w:val="20"/>
          <w:szCs w:val="20"/>
        </w:rPr>
        <w:t>/202</w:t>
      </w:r>
      <w:r w:rsidR="00BE791D">
        <w:rPr>
          <w:sz w:val="20"/>
          <w:szCs w:val="20"/>
        </w:rPr>
        <w:t>2</w:t>
      </w:r>
      <w:r w:rsidRPr="001C56A2">
        <w:rPr>
          <w:sz w:val="20"/>
          <w:szCs w:val="20"/>
        </w:rPr>
        <w:tab/>
      </w:r>
      <w:r w:rsidRPr="001C56A2">
        <w:rPr>
          <w:sz w:val="20"/>
          <w:szCs w:val="20"/>
        </w:rPr>
        <w:tab/>
      </w:r>
      <w:r w:rsidRPr="001C56A2">
        <w:rPr>
          <w:sz w:val="20"/>
          <w:szCs w:val="20"/>
        </w:rPr>
        <w:tab/>
      </w:r>
      <w:r w:rsidRPr="001C56A2">
        <w:rPr>
          <w:sz w:val="20"/>
          <w:szCs w:val="20"/>
        </w:rPr>
        <w:tab/>
      </w:r>
      <w:r w:rsidRPr="001C56A2">
        <w:rPr>
          <w:sz w:val="20"/>
          <w:szCs w:val="20"/>
        </w:rPr>
        <w:tab/>
      </w:r>
      <w:r w:rsidR="009B0724">
        <w:rPr>
          <w:sz w:val="20"/>
          <w:szCs w:val="20"/>
        </w:rPr>
        <w:t>I</w:t>
      </w:r>
      <w:r w:rsidRPr="001C56A2">
        <w:rPr>
          <w:sz w:val="20"/>
          <w:szCs w:val="20"/>
        </w:rPr>
        <w:t xml:space="preserve">ng. </w:t>
      </w:r>
      <w:r w:rsidR="00BE791D">
        <w:rPr>
          <w:sz w:val="20"/>
          <w:szCs w:val="20"/>
        </w:rPr>
        <w:t>Pavel Hrůza</w:t>
      </w:r>
    </w:p>
    <w:sectPr w:rsidR="00E55D23" w:rsidRPr="001C56A2" w:rsidSect="00232A92">
      <w:footerReference w:type="default" r:id="rId9"/>
      <w:headerReference w:type="first" r:id="rId10"/>
      <w:pgSz w:w="11906" w:h="16838" w:code="9"/>
      <w:pgMar w:top="567" w:right="1133" w:bottom="851" w:left="1418" w:header="709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4445" w:rsidRDefault="005D4445" w:rsidP="00741B8E">
      <w:pPr>
        <w:spacing w:after="0" w:line="240" w:lineRule="auto"/>
      </w:pPr>
      <w:r>
        <w:separator/>
      </w:r>
    </w:p>
  </w:endnote>
  <w:endnote w:type="continuationSeparator" w:id="0">
    <w:p w:rsidR="005D4445" w:rsidRDefault="005D4445" w:rsidP="00741B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948736"/>
      <w:docPartObj>
        <w:docPartGallery w:val="Page Numbers (Bottom of Page)"/>
        <w:docPartUnique/>
      </w:docPartObj>
    </w:sdtPr>
    <w:sdtContent>
      <w:p w:rsidR="005D4445" w:rsidRDefault="005D4445" w:rsidP="0023313C">
        <w:pPr>
          <w:pStyle w:val="Zpat"/>
          <w:pBdr>
            <w:top w:val="single" w:sz="4" w:space="1" w:color="000000" w:themeColor="text1"/>
          </w:pBdr>
          <w:jc w:val="center"/>
        </w:pPr>
        <w:r w:rsidRPr="00741B8E">
          <w:rPr>
            <w:rFonts w:ascii="Arial" w:hAnsi="Arial" w:cs="Arial"/>
            <w:b/>
            <w:sz w:val="20"/>
            <w:szCs w:val="20"/>
          </w:rPr>
          <w:t xml:space="preserve">str. </w:t>
        </w:r>
        <w:r w:rsidRPr="00741B8E">
          <w:rPr>
            <w:rFonts w:ascii="Arial" w:hAnsi="Arial" w:cs="Arial"/>
            <w:b/>
            <w:sz w:val="20"/>
            <w:szCs w:val="20"/>
          </w:rPr>
          <w:fldChar w:fldCharType="begin"/>
        </w:r>
        <w:r w:rsidRPr="00741B8E">
          <w:rPr>
            <w:rFonts w:ascii="Arial" w:hAnsi="Arial" w:cs="Arial"/>
            <w:b/>
            <w:sz w:val="20"/>
            <w:szCs w:val="20"/>
          </w:rPr>
          <w:instrText xml:space="preserve"> PAGE   \* MERGEFORMAT </w:instrText>
        </w:r>
        <w:r w:rsidRPr="00741B8E">
          <w:rPr>
            <w:rFonts w:ascii="Arial" w:hAnsi="Arial" w:cs="Arial"/>
            <w:b/>
            <w:sz w:val="20"/>
            <w:szCs w:val="20"/>
          </w:rPr>
          <w:fldChar w:fldCharType="separate"/>
        </w:r>
        <w:r w:rsidR="00D41A0D">
          <w:rPr>
            <w:rFonts w:ascii="Arial" w:hAnsi="Arial" w:cs="Arial"/>
            <w:b/>
            <w:noProof/>
            <w:sz w:val="20"/>
            <w:szCs w:val="20"/>
          </w:rPr>
          <w:t>2</w:t>
        </w:r>
        <w:r w:rsidRPr="00741B8E">
          <w:rPr>
            <w:rFonts w:ascii="Arial" w:hAnsi="Arial" w:cs="Arial"/>
            <w:b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4445" w:rsidRDefault="005D4445" w:rsidP="00741B8E">
      <w:pPr>
        <w:spacing w:after="0" w:line="240" w:lineRule="auto"/>
      </w:pPr>
      <w:r>
        <w:separator/>
      </w:r>
    </w:p>
  </w:footnote>
  <w:footnote w:type="continuationSeparator" w:id="0">
    <w:p w:rsidR="005D4445" w:rsidRDefault="005D4445" w:rsidP="00741B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4445" w:rsidRPr="00741B8E" w:rsidRDefault="005D4445" w:rsidP="006349DF">
    <w:pPr>
      <w:pStyle w:val="Zhlav"/>
      <w:pBdr>
        <w:bottom w:val="single" w:sz="4" w:space="1" w:color="000000" w:themeColor="text1"/>
      </w:pBdr>
      <w:jc w:val="center"/>
      <w:rPr>
        <w:rFonts w:ascii="Arial" w:hAnsi="Arial" w:cs="Arial"/>
      </w:rPr>
    </w:pPr>
    <w:r w:rsidRPr="00741B8E">
      <w:rPr>
        <w:rFonts w:ascii="Arial" w:hAnsi="Arial" w:cs="Arial"/>
      </w:rPr>
      <w:t>Plán projekt Kapucín, s.r.o., Blahoslavova 10, 674 01 Třebíč</w:t>
    </w:r>
  </w:p>
  <w:p w:rsidR="005D4445" w:rsidRDefault="005D4445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779BB"/>
    <w:multiLevelType w:val="hybridMultilevel"/>
    <w:tmpl w:val="99A0264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851CD3"/>
    <w:multiLevelType w:val="hybridMultilevel"/>
    <w:tmpl w:val="16DC6DD0"/>
    <w:lvl w:ilvl="0" w:tplc="3AAAF6E8">
      <w:start w:val="1"/>
      <w:numFmt w:val="lowerLetter"/>
      <w:pStyle w:val="Nadpis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484FA2"/>
    <w:multiLevelType w:val="hybridMultilevel"/>
    <w:tmpl w:val="F3C2FFE8"/>
    <w:lvl w:ilvl="0" w:tplc="B89A9306">
      <w:start w:val="2"/>
      <w:numFmt w:val="upperLetter"/>
      <w:pStyle w:val="Zprva"/>
      <w:lvlText w:val="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3821CAA"/>
    <w:multiLevelType w:val="hybridMultilevel"/>
    <w:tmpl w:val="A7CE16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422130"/>
    <w:multiLevelType w:val="hybridMultilevel"/>
    <w:tmpl w:val="CDB0913C"/>
    <w:lvl w:ilvl="0" w:tplc="317818A8">
      <w:start w:val="1"/>
      <w:numFmt w:val="decimal"/>
      <w:pStyle w:val="Nzevdlusouhrnntechnickzprva"/>
      <w:lvlText w:val="B.%1"/>
      <w:lvlJc w:val="left"/>
      <w:pPr>
        <w:ind w:left="720" w:hanging="360"/>
      </w:pPr>
      <w:rPr>
        <w:rFonts w:hint="default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D6160E"/>
    <w:multiLevelType w:val="hybridMultilevel"/>
    <w:tmpl w:val="8990EC3A"/>
    <w:lvl w:ilvl="0" w:tplc="FFF88888">
      <w:start w:val="1"/>
      <w:numFmt w:val="lowerLetter"/>
      <w:pStyle w:val="nadpis0"/>
      <w:lvlText w:val="%1)"/>
      <w:lvlJc w:val="left"/>
      <w:pPr>
        <w:ind w:left="2629" w:hanging="360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3567" w:hanging="360"/>
      </w:pPr>
    </w:lvl>
    <w:lvl w:ilvl="2" w:tplc="0405001B" w:tentative="1">
      <w:start w:val="1"/>
      <w:numFmt w:val="lowerRoman"/>
      <w:lvlText w:val="%3."/>
      <w:lvlJc w:val="right"/>
      <w:pPr>
        <w:ind w:left="4287" w:hanging="180"/>
      </w:pPr>
    </w:lvl>
    <w:lvl w:ilvl="3" w:tplc="0405000F" w:tentative="1">
      <w:start w:val="1"/>
      <w:numFmt w:val="decimal"/>
      <w:lvlText w:val="%4."/>
      <w:lvlJc w:val="left"/>
      <w:pPr>
        <w:ind w:left="5007" w:hanging="360"/>
      </w:pPr>
    </w:lvl>
    <w:lvl w:ilvl="4" w:tplc="04050019" w:tentative="1">
      <w:start w:val="1"/>
      <w:numFmt w:val="lowerLetter"/>
      <w:lvlText w:val="%5."/>
      <w:lvlJc w:val="left"/>
      <w:pPr>
        <w:ind w:left="5727" w:hanging="360"/>
      </w:pPr>
    </w:lvl>
    <w:lvl w:ilvl="5" w:tplc="0405001B" w:tentative="1">
      <w:start w:val="1"/>
      <w:numFmt w:val="lowerRoman"/>
      <w:lvlText w:val="%6."/>
      <w:lvlJc w:val="right"/>
      <w:pPr>
        <w:ind w:left="6447" w:hanging="180"/>
      </w:pPr>
    </w:lvl>
    <w:lvl w:ilvl="6" w:tplc="0405000F" w:tentative="1">
      <w:start w:val="1"/>
      <w:numFmt w:val="decimal"/>
      <w:lvlText w:val="%7."/>
      <w:lvlJc w:val="left"/>
      <w:pPr>
        <w:ind w:left="7167" w:hanging="360"/>
      </w:pPr>
    </w:lvl>
    <w:lvl w:ilvl="7" w:tplc="04050019" w:tentative="1">
      <w:start w:val="1"/>
      <w:numFmt w:val="lowerLetter"/>
      <w:lvlText w:val="%8."/>
      <w:lvlJc w:val="left"/>
      <w:pPr>
        <w:ind w:left="7887" w:hanging="360"/>
      </w:pPr>
    </w:lvl>
    <w:lvl w:ilvl="8" w:tplc="0405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6">
    <w:nsid w:val="32157E2B"/>
    <w:multiLevelType w:val="hybridMultilevel"/>
    <w:tmpl w:val="26D0794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33D61A2"/>
    <w:multiLevelType w:val="hybridMultilevel"/>
    <w:tmpl w:val="BAE21E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540E8E"/>
    <w:multiLevelType w:val="hybridMultilevel"/>
    <w:tmpl w:val="2D4C05C6"/>
    <w:lvl w:ilvl="0" w:tplc="0EB0BB0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6F0E81"/>
    <w:multiLevelType w:val="hybridMultilevel"/>
    <w:tmpl w:val="3E0E02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1B755B"/>
    <w:multiLevelType w:val="hybridMultilevel"/>
    <w:tmpl w:val="EE667C30"/>
    <w:lvl w:ilvl="0" w:tplc="0EB0BB0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9A724C"/>
    <w:multiLevelType w:val="hybridMultilevel"/>
    <w:tmpl w:val="253A861C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9102C19"/>
    <w:multiLevelType w:val="hybridMultilevel"/>
    <w:tmpl w:val="CE10E006"/>
    <w:lvl w:ilvl="0" w:tplc="0EB0BB0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452473"/>
    <w:multiLevelType w:val="hybridMultilevel"/>
    <w:tmpl w:val="1304C3EC"/>
    <w:lvl w:ilvl="0" w:tplc="0EB0BB0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CB6A89"/>
    <w:multiLevelType w:val="hybridMultilevel"/>
    <w:tmpl w:val="D62E545E"/>
    <w:lvl w:ilvl="0" w:tplc="E348E76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C1032B"/>
    <w:multiLevelType w:val="hybridMultilevel"/>
    <w:tmpl w:val="8E18D50C"/>
    <w:lvl w:ilvl="0" w:tplc="E348E76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CC4AA1"/>
    <w:multiLevelType w:val="hybridMultilevel"/>
    <w:tmpl w:val="6B249D78"/>
    <w:lvl w:ilvl="0" w:tplc="0EB0BB0E">
      <w:start w:val="1"/>
      <w:numFmt w:val="decimal"/>
      <w:pStyle w:val="Nzevdluprvodn"/>
      <w:lvlText w:val="A.%1"/>
      <w:lvlJc w:val="left"/>
      <w:pPr>
        <w:ind w:left="360" w:hanging="360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02A5193"/>
    <w:multiLevelType w:val="hybridMultilevel"/>
    <w:tmpl w:val="8C728EEE"/>
    <w:lvl w:ilvl="0" w:tplc="0EB0BB0E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B27FA9"/>
    <w:multiLevelType w:val="hybridMultilevel"/>
    <w:tmpl w:val="92343B1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FB63AE2"/>
    <w:multiLevelType w:val="hybridMultilevel"/>
    <w:tmpl w:val="542EE80E"/>
    <w:lvl w:ilvl="0" w:tplc="727EBE3A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6"/>
  </w:num>
  <w:num w:numId="3">
    <w:abstractNumId w:val="5"/>
  </w:num>
  <w:num w:numId="4">
    <w:abstractNumId w:val="5"/>
    <w:lvlOverride w:ilvl="0">
      <w:startOverride w:val="1"/>
    </w:lvlOverride>
  </w:num>
  <w:num w:numId="5">
    <w:abstractNumId w:val="4"/>
  </w:num>
  <w:num w:numId="6">
    <w:abstractNumId w:val="12"/>
  </w:num>
  <w:num w:numId="7">
    <w:abstractNumId w:val="10"/>
  </w:num>
  <w:num w:numId="8">
    <w:abstractNumId w:val="18"/>
  </w:num>
  <w:num w:numId="9">
    <w:abstractNumId w:val="15"/>
  </w:num>
  <w:num w:numId="10">
    <w:abstractNumId w:val="8"/>
  </w:num>
  <w:num w:numId="11">
    <w:abstractNumId w:val="13"/>
  </w:num>
  <w:num w:numId="12">
    <w:abstractNumId w:val="14"/>
  </w:num>
  <w:num w:numId="13">
    <w:abstractNumId w:val="1"/>
  </w:num>
  <w:num w:numId="14">
    <w:abstractNumId w:val="1"/>
    <w:lvlOverride w:ilvl="0">
      <w:startOverride w:val="1"/>
    </w:lvlOverride>
  </w:num>
  <w:num w:numId="15">
    <w:abstractNumId w:val="5"/>
  </w:num>
  <w:num w:numId="16">
    <w:abstractNumId w:val="5"/>
  </w:num>
  <w:num w:numId="17">
    <w:abstractNumId w:val="11"/>
  </w:num>
  <w:num w:numId="18">
    <w:abstractNumId w:val="6"/>
  </w:num>
  <w:num w:numId="19">
    <w:abstractNumId w:val="9"/>
  </w:num>
  <w:num w:numId="20">
    <w:abstractNumId w:val="17"/>
  </w:num>
  <w:num w:numId="21">
    <w:abstractNumId w:val="7"/>
  </w:num>
  <w:num w:numId="22">
    <w:abstractNumId w:val="3"/>
  </w:num>
  <w:num w:numId="23">
    <w:abstractNumId w:val="0"/>
  </w:num>
  <w:num w:numId="24">
    <w:abstractNumId w:val="5"/>
    <w:lvlOverride w:ilvl="0">
      <w:startOverride w:val="1"/>
    </w:lvlOverride>
  </w:num>
  <w:num w:numId="25">
    <w:abstractNumId w:val="19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1A38"/>
    <w:rsid w:val="00003CA8"/>
    <w:rsid w:val="0000572C"/>
    <w:rsid w:val="000116E3"/>
    <w:rsid w:val="00012487"/>
    <w:rsid w:val="00012D72"/>
    <w:rsid w:val="00020C25"/>
    <w:rsid w:val="00037BEC"/>
    <w:rsid w:val="00043D97"/>
    <w:rsid w:val="000571C0"/>
    <w:rsid w:val="0006482D"/>
    <w:rsid w:val="00066E06"/>
    <w:rsid w:val="0008219C"/>
    <w:rsid w:val="00090C45"/>
    <w:rsid w:val="00095842"/>
    <w:rsid w:val="000A1092"/>
    <w:rsid w:val="000A2497"/>
    <w:rsid w:val="000A250A"/>
    <w:rsid w:val="000B4169"/>
    <w:rsid w:val="000B6F36"/>
    <w:rsid w:val="000B7A3D"/>
    <w:rsid w:val="000D1C76"/>
    <w:rsid w:val="000D519F"/>
    <w:rsid w:val="000E3152"/>
    <w:rsid w:val="000F4642"/>
    <w:rsid w:val="0010783A"/>
    <w:rsid w:val="001104F2"/>
    <w:rsid w:val="00114B91"/>
    <w:rsid w:val="00120930"/>
    <w:rsid w:val="00120F6C"/>
    <w:rsid w:val="001226F9"/>
    <w:rsid w:val="00136800"/>
    <w:rsid w:val="00143200"/>
    <w:rsid w:val="001542E2"/>
    <w:rsid w:val="0015683D"/>
    <w:rsid w:val="001618E8"/>
    <w:rsid w:val="00163E70"/>
    <w:rsid w:val="001645F9"/>
    <w:rsid w:val="00165447"/>
    <w:rsid w:val="00175F09"/>
    <w:rsid w:val="001846E4"/>
    <w:rsid w:val="001B5DE3"/>
    <w:rsid w:val="001B749E"/>
    <w:rsid w:val="001B78A1"/>
    <w:rsid w:val="001C1540"/>
    <w:rsid w:val="001C56A2"/>
    <w:rsid w:val="001D4841"/>
    <w:rsid w:val="001D4F15"/>
    <w:rsid w:val="001D6B82"/>
    <w:rsid w:val="001D73C7"/>
    <w:rsid w:val="001E2BC7"/>
    <w:rsid w:val="001E2CDA"/>
    <w:rsid w:val="001F2004"/>
    <w:rsid w:val="001F3DC4"/>
    <w:rsid w:val="001F770B"/>
    <w:rsid w:val="0020534C"/>
    <w:rsid w:val="00216ED8"/>
    <w:rsid w:val="002228F0"/>
    <w:rsid w:val="00227B16"/>
    <w:rsid w:val="00232A92"/>
    <w:rsid w:val="0023313C"/>
    <w:rsid w:val="00237264"/>
    <w:rsid w:val="002469E2"/>
    <w:rsid w:val="002570C3"/>
    <w:rsid w:val="002714BF"/>
    <w:rsid w:val="00277588"/>
    <w:rsid w:val="00290157"/>
    <w:rsid w:val="0029251C"/>
    <w:rsid w:val="00295C1B"/>
    <w:rsid w:val="002B0100"/>
    <w:rsid w:val="002B17EC"/>
    <w:rsid w:val="002B49D2"/>
    <w:rsid w:val="002C1A38"/>
    <w:rsid w:val="002C591C"/>
    <w:rsid w:val="002D23BF"/>
    <w:rsid w:val="002F0CAB"/>
    <w:rsid w:val="002F4E7D"/>
    <w:rsid w:val="002F6EC2"/>
    <w:rsid w:val="00301E69"/>
    <w:rsid w:val="00321B2E"/>
    <w:rsid w:val="00325F29"/>
    <w:rsid w:val="00331A94"/>
    <w:rsid w:val="0033390D"/>
    <w:rsid w:val="003459CE"/>
    <w:rsid w:val="00356AFA"/>
    <w:rsid w:val="0036692C"/>
    <w:rsid w:val="00366ED3"/>
    <w:rsid w:val="00371286"/>
    <w:rsid w:val="003757D8"/>
    <w:rsid w:val="00383537"/>
    <w:rsid w:val="00384B4F"/>
    <w:rsid w:val="003902A8"/>
    <w:rsid w:val="0039330E"/>
    <w:rsid w:val="003934B6"/>
    <w:rsid w:val="003A17C2"/>
    <w:rsid w:val="003A7F47"/>
    <w:rsid w:val="003B5FA0"/>
    <w:rsid w:val="003D0638"/>
    <w:rsid w:val="003E0A02"/>
    <w:rsid w:val="003E66BE"/>
    <w:rsid w:val="00404702"/>
    <w:rsid w:val="004165D2"/>
    <w:rsid w:val="00424770"/>
    <w:rsid w:val="00440E42"/>
    <w:rsid w:val="00443E95"/>
    <w:rsid w:val="0044522B"/>
    <w:rsid w:val="00450A63"/>
    <w:rsid w:val="004534E1"/>
    <w:rsid w:val="00454222"/>
    <w:rsid w:val="00455118"/>
    <w:rsid w:val="00460F12"/>
    <w:rsid w:val="00466284"/>
    <w:rsid w:val="00480244"/>
    <w:rsid w:val="00485718"/>
    <w:rsid w:val="004876C8"/>
    <w:rsid w:val="004913A0"/>
    <w:rsid w:val="00496681"/>
    <w:rsid w:val="00496693"/>
    <w:rsid w:val="004A1D1C"/>
    <w:rsid w:val="004A5E7E"/>
    <w:rsid w:val="004A62C8"/>
    <w:rsid w:val="004B0581"/>
    <w:rsid w:val="004B0794"/>
    <w:rsid w:val="004B563A"/>
    <w:rsid w:val="004B6AE5"/>
    <w:rsid w:val="004B74D1"/>
    <w:rsid w:val="004C3D83"/>
    <w:rsid w:val="004E09F9"/>
    <w:rsid w:val="004E662B"/>
    <w:rsid w:val="004F50D6"/>
    <w:rsid w:val="004F5407"/>
    <w:rsid w:val="005030EB"/>
    <w:rsid w:val="00506E8F"/>
    <w:rsid w:val="00513C3B"/>
    <w:rsid w:val="00527793"/>
    <w:rsid w:val="005340D9"/>
    <w:rsid w:val="005442CB"/>
    <w:rsid w:val="0054549A"/>
    <w:rsid w:val="0055730F"/>
    <w:rsid w:val="00562D99"/>
    <w:rsid w:val="00564350"/>
    <w:rsid w:val="00566BEC"/>
    <w:rsid w:val="00566E5D"/>
    <w:rsid w:val="00571251"/>
    <w:rsid w:val="00571778"/>
    <w:rsid w:val="00572BB0"/>
    <w:rsid w:val="005753D8"/>
    <w:rsid w:val="00576AC9"/>
    <w:rsid w:val="00581E20"/>
    <w:rsid w:val="00593458"/>
    <w:rsid w:val="005A2982"/>
    <w:rsid w:val="005A64AD"/>
    <w:rsid w:val="005B019A"/>
    <w:rsid w:val="005B47D7"/>
    <w:rsid w:val="005C278C"/>
    <w:rsid w:val="005D4445"/>
    <w:rsid w:val="005D55B6"/>
    <w:rsid w:val="005E38C7"/>
    <w:rsid w:val="005E5B60"/>
    <w:rsid w:val="005F311C"/>
    <w:rsid w:val="005F5819"/>
    <w:rsid w:val="00601B1A"/>
    <w:rsid w:val="006033D6"/>
    <w:rsid w:val="006123E0"/>
    <w:rsid w:val="00613D1C"/>
    <w:rsid w:val="006349DF"/>
    <w:rsid w:val="006355F6"/>
    <w:rsid w:val="00640161"/>
    <w:rsid w:val="0064356F"/>
    <w:rsid w:val="00647877"/>
    <w:rsid w:val="0065594B"/>
    <w:rsid w:val="0065641E"/>
    <w:rsid w:val="006564EE"/>
    <w:rsid w:val="00657EE2"/>
    <w:rsid w:val="00664F10"/>
    <w:rsid w:val="00667A34"/>
    <w:rsid w:val="006821DB"/>
    <w:rsid w:val="00685281"/>
    <w:rsid w:val="0069453A"/>
    <w:rsid w:val="006A4A3E"/>
    <w:rsid w:val="006A6D9E"/>
    <w:rsid w:val="006B5C17"/>
    <w:rsid w:val="006C2024"/>
    <w:rsid w:val="006C4A17"/>
    <w:rsid w:val="006C592E"/>
    <w:rsid w:val="006C5DE9"/>
    <w:rsid w:val="006C7D6B"/>
    <w:rsid w:val="006D0B7D"/>
    <w:rsid w:val="006D3CF2"/>
    <w:rsid w:val="006D55BF"/>
    <w:rsid w:val="006E5582"/>
    <w:rsid w:val="006F3235"/>
    <w:rsid w:val="006F7F92"/>
    <w:rsid w:val="00700DF4"/>
    <w:rsid w:val="00704E35"/>
    <w:rsid w:val="007075C1"/>
    <w:rsid w:val="00714C53"/>
    <w:rsid w:val="00717C34"/>
    <w:rsid w:val="00722EC0"/>
    <w:rsid w:val="00733196"/>
    <w:rsid w:val="00740B0D"/>
    <w:rsid w:val="00741B8E"/>
    <w:rsid w:val="00742F23"/>
    <w:rsid w:val="00743EE7"/>
    <w:rsid w:val="007445DC"/>
    <w:rsid w:val="00745260"/>
    <w:rsid w:val="00756020"/>
    <w:rsid w:val="00760136"/>
    <w:rsid w:val="00763BED"/>
    <w:rsid w:val="00793E92"/>
    <w:rsid w:val="007A195A"/>
    <w:rsid w:val="007A6A18"/>
    <w:rsid w:val="007B3BA8"/>
    <w:rsid w:val="007C00EE"/>
    <w:rsid w:val="007C0AA8"/>
    <w:rsid w:val="007C25BB"/>
    <w:rsid w:val="007C38B9"/>
    <w:rsid w:val="007D0CFD"/>
    <w:rsid w:val="007D164B"/>
    <w:rsid w:val="007D3824"/>
    <w:rsid w:val="007E002F"/>
    <w:rsid w:val="007E4635"/>
    <w:rsid w:val="007E7497"/>
    <w:rsid w:val="007E7CDC"/>
    <w:rsid w:val="007F1FAA"/>
    <w:rsid w:val="007F311D"/>
    <w:rsid w:val="007F4DFE"/>
    <w:rsid w:val="00802215"/>
    <w:rsid w:val="00805A10"/>
    <w:rsid w:val="00811CDB"/>
    <w:rsid w:val="00820914"/>
    <w:rsid w:val="00832D2C"/>
    <w:rsid w:val="00833C83"/>
    <w:rsid w:val="0083690D"/>
    <w:rsid w:val="0084268D"/>
    <w:rsid w:val="00843D06"/>
    <w:rsid w:val="00845D9A"/>
    <w:rsid w:val="008477D3"/>
    <w:rsid w:val="00853AC4"/>
    <w:rsid w:val="00861B03"/>
    <w:rsid w:val="00866120"/>
    <w:rsid w:val="00875098"/>
    <w:rsid w:val="00876905"/>
    <w:rsid w:val="00881101"/>
    <w:rsid w:val="008839C7"/>
    <w:rsid w:val="00883B72"/>
    <w:rsid w:val="008922EE"/>
    <w:rsid w:val="00893A69"/>
    <w:rsid w:val="00894B27"/>
    <w:rsid w:val="008A076A"/>
    <w:rsid w:val="008A5232"/>
    <w:rsid w:val="008A5FE9"/>
    <w:rsid w:val="008B45BD"/>
    <w:rsid w:val="008B6432"/>
    <w:rsid w:val="008C6430"/>
    <w:rsid w:val="008E2004"/>
    <w:rsid w:val="008F33C0"/>
    <w:rsid w:val="009014EA"/>
    <w:rsid w:val="00910E16"/>
    <w:rsid w:val="00934BFE"/>
    <w:rsid w:val="0093790B"/>
    <w:rsid w:val="00941540"/>
    <w:rsid w:val="00952B9D"/>
    <w:rsid w:val="0095424D"/>
    <w:rsid w:val="00967FAF"/>
    <w:rsid w:val="00971B91"/>
    <w:rsid w:val="00973E53"/>
    <w:rsid w:val="0097781A"/>
    <w:rsid w:val="009830B7"/>
    <w:rsid w:val="00986F25"/>
    <w:rsid w:val="009924CD"/>
    <w:rsid w:val="00992515"/>
    <w:rsid w:val="00995DB4"/>
    <w:rsid w:val="00995F19"/>
    <w:rsid w:val="009A10EB"/>
    <w:rsid w:val="009A116B"/>
    <w:rsid w:val="009A38C0"/>
    <w:rsid w:val="009A3E36"/>
    <w:rsid w:val="009A5693"/>
    <w:rsid w:val="009A57B3"/>
    <w:rsid w:val="009B0724"/>
    <w:rsid w:val="009B3980"/>
    <w:rsid w:val="009B3AC1"/>
    <w:rsid w:val="009B66D9"/>
    <w:rsid w:val="009C1742"/>
    <w:rsid w:val="009C6E1B"/>
    <w:rsid w:val="009D4A0D"/>
    <w:rsid w:val="009D70CF"/>
    <w:rsid w:val="009D7E36"/>
    <w:rsid w:val="009D7FE9"/>
    <w:rsid w:val="009E1DB6"/>
    <w:rsid w:val="009E2E53"/>
    <w:rsid w:val="009E47BA"/>
    <w:rsid w:val="00A007F9"/>
    <w:rsid w:val="00A1089C"/>
    <w:rsid w:val="00A218A1"/>
    <w:rsid w:val="00A24E9F"/>
    <w:rsid w:val="00A26174"/>
    <w:rsid w:val="00A303DC"/>
    <w:rsid w:val="00A31EF8"/>
    <w:rsid w:val="00A46062"/>
    <w:rsid w:val="00A46642"/>
    <w:rsid w:val="00A51706"/>
    <w:rsid w:val="00A82E78"/>
    <w:rsid w:val="00AA198D"/>
    <w:rsid w:val="00AA510C"/>
    <w:rsid w:val="00AA5AF5"/>
    <w:rsid w:val="00AA672D"/>
    <w:rsid w:val="00AC1C9B"/>
    <w:rsid w:val="00AC356D"/>
    <w:rsid w:val="00AD72CA"/>
    <w:rsid w:val="00AE0D24"/>
    <w:rsid w:val="00AE2AC6"/>
    <w:rsid w:val="00AE4E93"/>
    <w:rsid w:val="00AF5C8B"/>
    <w:rsid w:val="00B0437C"/>
    <w:rsid w:val="00B07855"/>
    <w:rsid w:val="00B16CBA"/>
    <w:rsid w:val="00B4024C"/>
    <w:rsid w:val="00B5630B"/>
    <w:rsid w:val="00B63E1A"/>
    <w:rsid w:val="00B668F8"/>
    <w:rsid w:val="00B67E9D"/>
    <w:rsid w:val="00B831DC"/>
    <w:rsid w:val="00B83A47"/>
    <w:rsid w:val="00B84B23"/>
    <w:rsid w:val="00B90A7B"/>
    <w:rsid w:val="00B96923"/>
    <w:rsid w:val="00BA666B"/>
    <w:rsid w:val="00BA6E95"/>
    <w:rsid w:val="00BB2183"/>
    <w:rsid w:val="00BC266C"/>
    <w:rsid w:val="00BC4F3E"/>
    <w:rsid w:val="00BD6564"/>
    <w:rsid w:val="00BE387C"/>
    <w:rsid w:val="00BE652D"/>
    <w:rsid w:val="00BE791D"/>
    <w:rsid w:val="00BF5ADB"/>
    <w:rsid w:val="00C013BA"/>
    <w:rsid w:val="00C01DD0"/>
    <w:rsid w:val="00C11599"/>
    <w:rsid w:val="00C11737"/>
    <w:rsid w:val="00C124EF"/>
    <w:rsid w:val="00C13722"/>
    <w:rsid w:val="00C225A3"/>
    <w:rsid w:val="00C22880"/>
    <w:rsid w:val="00C23203"/>
    <w:rsid w:val="00C423C7"/>
    <w:rsid w:val="00C70CB1"/>
    <w:rsid w:val="00C7175C"/>
    <w:rsid w:val="00C71C92"/>
    <w:rsid w:val="00C74ED1"/>
    <w:rsid w:val="00CA7ABF"/>
    <w:rsid w:val="00CB1508"/>
    <w:rsid w:val="00CB6BFB"/>
    <w:rsid w:val="00CC5811"/>
    <w:rsid w:val="00CD315B"/>
    <w:rsid w:val="00CD4B9E"/>
    <w:rsid w:val="00D05EE1"/>
    <w:rsid w:val="00D106CE"/>
    <w:rsid w:val="00D13FC6"/>
    <w:rsid w:val="00D14E40"/>
    <w:rsid w:val="00D15896"/>
    <w:rsid w:val="00D17249"/>
    <w:rsid w:val="00D2039C"/>
    <w:rsid w:val="00D24825"/>
    <w:rsid w:val="00D27470"/>
    <w:rsid w:val="00D352B6"/>
    <w:rsid w:val="00D41A0D"/>
    <w:rsid w:val="00D442CB"/>
    <w:rsid w:val="00D47329"/>
    <w:rsid w:val="00D52C40"/>
    <w:rsid w:val="00D54F17"/>
    <w:rsid w:val="00D554DB"/>
    <w:rsid w:val="00D56CFF"/>
    <w:rsid w:val="00D618E2"/>
    <w:rsid w:val="00D63EAC"/>
    <w:rsid w:val="00D65721"/>
    <w:rsid w:val="00D67F4D"/>
    <w:rsid w:val="00D71ED9"/>
    <w:rsid w:val="00D74072"/>
    <w:rsid w:val="00D77133"/>
    <w:rsid w:val="00D77D7C"/>
    <w:rsid w:val="00D8016C"/>
    <w:rsid w:val="00D83E29"/>
    <w:rsid w:val="00D9331F"/>
    <w:rsid w:val="00D945EB"/>
    <w:rsid w:val="00DA4C7F"/>
    <w:rsid w:val="00DA614E"/>
    <w:rsid w:val="00DA6B1D"/>
    <w:rsid w:val="00DB0E41"/>
    <w:rsid w:val="00DB7094"/>
    <w:rsid w:val="00DC2794"/>
    <w:rsid w:val="00DC4CDA"/>
    <w:rsid w:val="00DD32C6"/>
    <w:rsid w:val="00DD70B1"/>
    <w:rsid w:val="00DD7FDB"/>
    <w:rsid w:val="00DE0C8E"/>
    <w:rsid w:val="00DE1E7E"/>
    <w:rsid w:val="00DE2646"/>
    <w:rsid w:val="00DF02C1"/>
    <w:rsid w:val="00E0299F"/>
    <w:rsid w:val="00E05F9B"/>
    <w:rsid w:val="00E114C7"/>
    <w:rsid w:val="00E116F7"/>
    <w:rsid w:val="00E12605"/>
    <w:rsid w:val="00E13D62"/>
    <w:rsid w:val="00E14344"/>
    <w:rsid w:val="00E151AC"/>
    <w:rsid w:val="00E16AC9"/>
    <w:rsid w:val="00E25324"/>
    <w:rsid w:val="00E330DF"/>
    <w:rsid w:val="00E36172"/>
    <w:rsid w:val="00E47530"/>
    <w:rsid w:val="00E55D23"/>
    <w:rsid w:val="00E55F3E"/>
    <w:rsid w:val="00E5632E"/>
    <w:rsid w:val="00E62C6B"/>
    <w:rsid w:val="00E70CAD"/>
    <w:rsid w:val="00E70F52"/>
    <w:rsid w:val="00E72A91"/>
    <w:rsid w:val="00E81D52"/>
    <w:rsid w:val="00E94073"/>
    <w:rsid w:val="00E94F97"/>
    <w:rsid w:val="00E97546"/>
    <w:rsid w:val="00EB15BD"/>
    <w:rsid w:val="00EB6059"/>
    <w:rsid w:val="00EE5AE4"/>
    <w:rsid w:val="00EE5BA3"/>
    <w:rsid w:val="00EE6EB5"/>
    <w:rsid w:val="00EF0F24"/>
    <w:rsid w:val="00F05ADA"/>
    <w:rsid w:val="00F13832"/>
    <w:rsid w:val="00F20CBD"/>
    <w:rsid w:val="00F30C2F"/>
    <w:rsid w:val="00F41BE1"/>
    <w:rsid w:val="00F4658C"/>
    <w:rsid w:val="00F52D54"/>
    <w:rsid w:val="00F53932"/>
    <w:rsid w:val="00F61D88"/>
    <w:rsid w:val="00F71751"/>
    <w:rsid w:val="00F9301C"/>
    <w:rsid w:val="00FA154A"/>
    <w:rsid w:val="00FB37A7"/>
    <w:rsid w:val="00FD5C7A"/>
    <w:rsid w:val="00FE5B78"/>
    <w:rsid w:val="00FF2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277588"/>
  </w:style>
  <w:style w:type="paragraph" w:styleId="Nadpis1">
    <w:name w:val="heading 1"/>
    <w:basedOn w:val="Normln"/>
    <w:next w:val="Normln"/>
    <w:link w:val="Nadpis1Char"/>
    <w:qFormat/>
    <w:rsid w:val="000116E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DA61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A61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qFormat/>
    <w:rsid w:val="00DA614E"/>
    <w:pPr>
      <w:keepNext/>
      <w:autoSpaceDE w:val="0"/>
      <w:autoSpaceDN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30"/>
      <w:szCs w:val="30"/>
      <w:lang w:eastAsia="cs-CZ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DA614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C1A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C1A38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833C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nhideWhenUsed/>
    <w:rsid w:val="00741B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41B8E"/>
  </w:style>
  <w:style w:type="paragraph" w:styleId="Zpat">
    <w:name w:val="footer"/>
    <w:basedOn w:val="Normln"/>
    <w:link w:val="ZpatChar"/>
    <w:unhideWhenUsed/>
    <w:rsid w:val="00741B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41B8E"/>
  </w:style>
  <w:style w:type="character" w:styleId="Zstupntext">
    <w:name w:val="Placeholder Text"/>
    <w:basedOn w:val="Standardnpsmoodstavce"/>
    <w:uiPriority w:val="99"/>
    <w:semiHidden/>
    <w:rsid w:val="00CB1508"/>
    <w:rPr>
      <w:color w:val="808080"/>
    </w:rPr>
  </w:style>
  <w:style w:type="paragraph" w:styleId="Citaceintenzivn">
    <w:name w:val="Intense Quote"/>
    <w:basedOn w:val="Normln"/>
    <w:next w:val="Normln"/>
    <w:link w:val="CitaceintenzivnChar"/>
    <w:uiPriority w:val="30"/>
    <w:qFormat/>
    <w:rsid w:val="006349D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ceintenzivnChar">
    <w:name w:val="Citace – intenzivní Char"/>
    <w:basedOn w:val="Standardnpsmoodstavce"/>
    <w:link w:val="Citaceintenzivn"/>
    <w:uiPriority w:val="30"/>
    <w:rsid w:val="006349DF"/>
    <w:rPr>
      <w:b/>
      <w:bCs/>
      <w:i/>
      <w:iCs/>
      <w:color w:val="4F81BD" w:themeColor="accent1"/>
    </w:rPr>
  </w:style>
  <w:style w:type="paragraph" w:customStyle="1" w:styleId="Zprva">
    <w:name w:val="Zpráva"/>
    <w:basedOn w:val="Citaceintenzivn"/>
    <w:link w:val="ZprvaChar"/>
    <w:qFormat/>
    <w:rsid w:val="006349DF"/>
    <w:pPr>
      <w:numPr>
        <w:numId w:val="1"/>
      </w:numPr>
      <w:pBdr>
        <w:bottom w:val="single" w:sz="4" w:space="1" w:color="000000" w:themeColor="text1"/>
      </w:pBdr>
      <w:tabs>
        <w:tab w:val="left" w:pos="851"/>
        <w:tab w:val="left" w:pos="9072"/>
      </w:tabs>
      <w:ind w:right="0"/>
    </w:pPr>
    <w:rPr>
      <w:rFonts w:ascii="Arial" w:hAnsi="Arial" w:cs="Arial"/>
      <w:i w:val="0"/>
      <w:color w:val="auto"/>
      <w:sz w:val="36"/>
      <w:szCs w:val="36"/>
    </w:rPr>
  </w:style>
  <w:style w:type="paragraph" w:styleId="Odstavecseseznamem">
    <w:name w:val="List Paragraph"/>
    <w:basedOn w:val="Normln"/>
    <w:link w:val="OdstavecseseznamemChar"/>
    <w:uiPriority w:val="34"/>
    <w:qFormat/>
    <w:rsid w:val="007F1FAA"/>
    <w:pPr>
      <w:ind w:left="720"/>
      <w:contextualSpacing/>
    </w:pPr>
  </w:style>
  <w:style w:type="character" w:customStyle="1" w:styleId="ZprvaChar">
    <w:name w:val="Zpráva Char"/>
    <w:basedOn w:val="CitaceintenzivnChar"/>
    <w:link w:val="Zprva"/>
    <w:rsid w:val="006349DF"/>
    <w:rPr>
      <w:rFonts w:ascii="Arial" w:hAnsi="Arial" w:cs="Arial"/>
      <w:b/>
      <w:bCs/>
      <w:iCs/>
      <w:sz w:val="36"/>
      <w:szCs w:val="36"/>
    </w:rPr>
  </w:style>
  <w:style w:type="paragraph" w:customStyle="1" w:styleId="Nzevdluprvodn">
    <w:name w:val="Název dílu průvodní"/>
    <w:basedOn w:val="Odstavecseseznamem"/>
    <w:link w:val="NzevdluprvodnChar"/>
    <w:qFormat/>
    <w:rsid w:val="00020C25"/>
    <w:pPr>
      <w:numPr>
        <w:numId w:val="2"/>
      </w:numPr>
      <w:ind w:left="851" w:hanging="851"/>
    </w:pPr>
    <w:rPr>
      <w:rFonts w:ascii="Arial" w:hAnsi="Arial" w:cs="Arial"/>
      <w:b/>
      <w:sz w:val="24"/>
      <w:szCs w:val="24"/>
    </w:rPr>
  </w:style>
  <w:style w:type="paragraph" w:customStyle="1" w:styleId="Nzevpoddlu">
    <w:name w:val="Název poddílu"/>
    <w:basedOn w:val="Nzevdluprvodn"/>
    <w:link w:val="NzevpoddluChar"/>
    <w:qFormat/>
    <w:rsid w:val="00894B27"/>
    <w:pPr>
      <w:numPr>
        <w:numId w:val="0"/>
      </w:numPr>
      <w:tabs>
        <w:tab w:val="left" w:pos="851"/>
      </w:tabs>
      <w:spacing w:line="240" w:lineRule="auto"/>
    </w:pPr>
    <w:rPr>
      <w:b w:val="0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7F1FAA"/>
  </w:style>
  <w:style w:type="character" w:customStyle="1" w:styleId="NzevdluprvodnChar">
    <w:name w:val="Název dílu průvodní Char"/>
    <w:basedOn w:val="OdstavecseseznamemChar"/>
    <w:link w:val="Nzevdluprvodn"/>
    <w:rsid w:val="00020C25"/>
    <w:rPr>
      <w:rFonts w:ascii="Arial" w:hAnsi="Arial" w:cs="Arial"/>
      <w:b/>
      <w:sz w:val="24"/>
      <w:szCs w:val="24"/>
    </w:rPr>
  </w:style>
  <w:style w:type="paragraph" w:customStyle="1" w:styleId="nadpis0">
    <w:name w:val="nadpis"/>
    <w:basedOn w:val="Nzevpoddlu"/>
    <w:link w:val="nadpisChar"/>
    <w:qFormat/>
    <w:rsid w:val="00894B27"/>
    <w:pPr>
      <w:numPr>
        <w:numId w:val="16"/>
      </w:numPr>
      <w:tabs>
        <w:tab w:val="clear" w:pos="851"/>
      </w:tabs>
      <w:ind w:left="720"/>
    </w:pPr>
    <w:rPr>
      <w:u w:val="none"/>
    </w:rPr>
  </w:style>
  <w:style w:type="character" w:customStyle="1" w:styleId="NzevpoddluChar">
    <w:name w:val="Název poddílu Char"/>
    <w:basedOn w:val="NzevdluprvodnChar"/>
    <w:link w:val="Nzevpoddlu"/>
    <w:rsid w:val="00894B27"/>
    <w:rPr>
      <w:u w:val="single"/>
    </w:rPr>
  </w:style>
  <w:style w:type="paragraph" w:customStyle="1" w:styleId="TEXT">
    <w:name w:val="TEXT"/>
    <w:basedOn w:val="nadpis0"/>
    <w:link w:val="TEXTChar"/>
    <w:qFormat/>
    <w:rsid w:val="00894B27"/>
    <w:pPr>
      <w:numPr>
        <w:numId w:val="0"/>
      </w:numPr>
      <w:spacing w:line="276" w:lineRule="auto"/>
    </w:pPr>
  </w:style>
  <w:style w:type="character" w:customStyle="1" w:styleId="nadpisChar">
    <w:name w:val="nadpis Char"/>
    <w:basedOn w:val="NzevpoddluChar"/>
    <w:link w:val="nadpis0"/>
    <w:rsid w:val="00894B27"/>
  </w:style>
  <w:style w:type="character" w:styleId="Odkaznakoment">
    <w:name w:val="annotation reference"/>
    <w:basedOn w:val="Standardnpsmoodstavce"/>
    <w:uiPriority w:val="99"/>
    <w:semiHidden/>
    <w:unhideWhenUsed/>
    <w:rsid w:val="002F6EC2"/>
    <w:rPr>
      <w:sz w:val="16"/>
      <w:szCs w:val="16"/>
    </w:rPr>
  </w:style>
  <w:style w:type="character" w:customStyle="1" w:styleId="TEXTChar">
    <w:name w:val="TEXT Char"/>
    <w:basedOn w:val="nadpisChar"/>
    <w:link w:val="TEXT"/>
    <w:rsid w:val="00894B27"/>
  </w:style>
  <w:style w:type="paragraph" w:styleId="Textkomente">
    <w:name w:val="annotation text"/>
    <w:basedOn w:val="Normln"/>
    <w:link w:val="TextkomenteChar"/>
    <w:uiPriority w:val="99"/>
    <w:semiHidden/>
    <w:unhideWhenUsed/>
    <w:rsid w:val="002F6EC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F6EC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F6EC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F6EC2"/>
    <w:rPr>
      <w:b/>
      <w:bCs/>
    </w:rPr>
  </w:style>
  <w:style w:type="paragraph" w:customStyle="1" w:styleId="Nzevdlusouhrnntechnickzprva">
    <w:name w:val="Název dílu souhrnná technická zpráva"/>
    <w:basedOn w:val="Nzevdluprvodn"/>
    <w:link w:val="NzevdlusouhrnntechnickzprvaChar"/>
    <w:qFormat/>
    <w:rsid w:val="00A303DC"/>
    <w:pPr>
      <w:numPr>
        <w:numId w:val="5"/>
      </w:numPr>
      <w:ind w:left="851" w:hanging="851"/>
    </w:pPr>
  </w:style>
  <w:style w:type="paragraph" w:styleId="Rejstk1">
    <w:name w:val="index 1"/>
    <w:basedOn w:val="Normln"/>
    <w:next w:val="Normln"/>
    <w:autoRedefine/>
    <w:uiPriority w:val="99"/>
    <w:unhideWhenUsed/>
    <w:rsid w:val="006D3CF2"/>
    <w:pPr>
      <w:spacing w:after="0"/>
      <w:ind w:left="220" w:hanging="220"/>
    </w:pPr>
    <w:rPr>
      <w:rFonts w:cstheme="minorHAnsi"/>
      <w:sz w:val="18"/>
      <w:szCs w:val="18"/>
    </w:rPr>
  </w:style>
  <w:style w:type="character" w:customStyle="1" w:styleId="NzevdlusouhrnntechnickzprvaChar">
    <w:name w:val="Název dílu souhrnná technická zpráva Char"/>
    <w:basedOn w:val="NzevdluprvodnChar"/>
    <w:link w:val="Nzevdlusouhrnntechnickzprva"/>
    <w:rsid w:val="00A303DC"/>
  </w:style>
  <w:style w:type="paragraph" w:styleId="Rejstk2">
    <w:name w:val="index 2"/>
    <w:basedOn w:val="Normln"/>
    <w:next w:val="Normln"/>
    <w:autoRedefine/>
    <w:uiPriority w:val="99"/>
    <w:unhideWhenUsed/>
    <w:rsid w:val="006D3CF2"/>
    <w:pPr>
      <w:spacing w:after="0"/>
      <w:ind w:left="440" w:hanging="220"/>
    </w:pPr>
    <w:rPr>
      <w:rFonts w:cstheme="minorHAnsi"/>
      <w:sz w:val="18"/>
      <w:szCs w:val="18"/>
    </w:rPr>
  </w:style>
  <w:style w:type="paragraph" w:styleId="Rejstk3">
    <w:name w:val="index 3"/>
    <w:basedOn w:val="Normln"/>
    <w:next w:val="Normln"/>
    <w:autoRedefine/>
    <w:uiPriority w:val="99"/>
    <w:unhideWhenUsed/>
    <w:rsid w:val="006D3CF2"/>
    <w:pPr>
      <w:spacing w:after="0"/>
      <w:ind w:left="660" w:hanging="220"/>
    </w:pPr>
    <w:rPr>
      <w:rFonts w:cstheme="minorHAnsi"/>
      <w:sz w:val="18"/>
      <w:szCs w:val="18"/>
    </w:rPr>
  </w:style>
  <w:style w:type="paragraph" w:styleId="Rejstk4">
    <w:name w:val="index 4"/>
    <w:basedOn w:val="Normln"/>
    <w:next w:val="Normln"/>
    <w:autoRedefine/>
    <w:uiPriority w:val="99"/>
    <w:unhideWhenUsed/>
    <w:rsid w:val="006D3CF2"/>
    <w:pPr>
      <w:spacing w:after="0"/>
      <w:ind w:left="880" w:hanging="220"/>
    </w:pPr>
    <w:rPr>
      <w:rFonts w:cstheme="minorHAnsi"/>
      <w:sz w:val="18"/>
      <w:szCs w:val="18"/>
    </w:rPr>
  </w:style>
  <w:style w:type="paragraph" w:styleId="Rejstk5">
    <w:name w:val="index 5"/>
    <w:basedOn w:val="Normln"/>
    <w:next w:val="Normln"/>
    <w:autoRedefine/>
    <w:uiPriority w:val="99"/>
    <w:unhideWhenUsed/>
    <w:rsid w:val="006D3CF2"/>
    <w:pPr>
      <w:spacing w:after="0"/>
      <w:ind w:left="1100" w:hanging="220"/>
    </w:pPr>
    <w:rPr>
      <w:rFonts w:cstheme="minorHAnsi"/>
      <w:sz w:val="18"/>
      <w:szCs w:val="18"/>
    </w:rPr>
  </w:style>
  <w:style w:type="paragraph" w:styleId="Rejstk6">
    <w:name w:val="index 6"/>
    <w:basedOn w:val="Normln"/>
    <w:next w:val="Normln"/>
    <w:autoRedefine/>
    <w:uiPriority w:val="99"/>
    <w:unhideWhenUsed/>
    <w:rsid w:val="006D3CF2"/>
    <w:pPr>
      <w:spacing w:after="0"/>
      <w:ind w:left="1320" w:hanging="220"/>
    </w:pPr>
    <w:rPr>
      <w:rFonts w:cstheme="minorHAnsi"/>
      <w:sz w:val="18"/>
      <w:szCs w:val="18"/>
    </w:rPr>
  </w:style>
  <w:style w:type="paragraph" w:styleId="Rejstk7">
    <w:name w:val="index 7"/>
    <w:basedOn w:val="Normln"/>
    <w:next w:val="Normln"/>
    <w:autoRedefine/>
    <w:uiPriority w:val="99"/>
    <w:unhideWhenUsed/>
    <w:rsid w:val="006D3CF2"/>
    <w:pPr>
      <w:spacing w:after="0"/>
      <w:ind w:left="1540" w:hanging="220"/>
    </w:pPr>
    <w:rPr>
      <w:rFonts w:cstheme="minorHAnsi"/>
      <w:sz w:val="18"/>
      <w:szCs w:val="18"/>
    </w:rPr>
  </w:style>
  <w:style w:type="paragraph" w:styleId="Rejstk8">
    <w:name w:val="index 8"/>
    <w:basedOn w:val="Normln"/>
    <w:next w:val="Normln"/>
    <w:autoRedefine/>
    <w:uiPriority w:val="99"/>
    <w:unhideWhenUsed/>
    <w:rsid w:val="006D3CF2"/>
    <w:pPr>
      <w:spacing w:after="0"/>
      <w:ind w:left="1760" w:hanging="220"/>
    </w:pPr>
    <w:rPr>
      <w:rFonts w:cstheme="minorHAnsi"/>
      <w:sz w:val="18"/>
      <w:szCs w:val="18"/>
    </w:rPr>
  </w:style>
  <w:style w:type="paragraph" w:styleId="Rejstk9">
    <w:name w:val="index 9"/>
    <w:basedOn w:val="Normln"/>
    <w:next w:val="Normln"/>
    <w:autoRedefine/>
    <w:uiPriority w:val="99"/>
    <w:unhideWhenUsed/>
    <w:rsid w:val="006D3CF2"/>
    <w:pPr>
      <w:spacing w:after="0"/>
      <w:ind w:left="1980" w:hanging="220"/>
    </w:pPr>
    <w:rPr>
      <w:rFonts w:cstheme="minorHAnsi"/>
      <w:sz w:val="18"/>
      <w:szCs w:val="18"/>
    </w:rPr>
  </w:style>
  <w:style w:type="paragraph" w:styleId="Hlavikarejstku">
    <w:name w:val="index heading"/>
    <w:basedOn w:val="Normln"/>
    <w:next w:val="Rejstk1"/>
    <w:uiPriority w:val="99"/>
    <w:unhideWhenUsed/>
    <w:rsid w:val="006D3CF2"/>
    <w:pPr>
      <w:pBdr>
        <w:top w:val="single" w:sz="12" w:space="0" w:color="auto"/>
      </w:pBdr>
      <w:spacing w:before="360" w:after="240"/>
    </w:pPr>
    <w:rPr>
      <w:rFonts w:cstheme="minorHAnsi"/>
      <w:b/>
      <w:bCs/>
      <w:i/>
      <w:iCs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0116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0116E3"/>
    <w:pPr>
      <w:outlineLvl w:val="9"/>
    </w:pPr>
  </w:style>
  <w:style w:type="paragraph" w:styleId="Obsah2">
    <w:name w:val="toc 2"/>
    <w:basedOn w:val="Normln"/>
    <w:next w:val="Normln"/>
    <w:autoRedefine/>
    <w:uiPriority w:val="39"/>
    <w:unhideWhenUsed/>
    <w:qFormat/>
    <w:rsid w:val="000116E3"/>
    <w:pPr>
      <w:spacing w:after="100"/>
      <w:ind w:left="220"/>
    </w:pPr>
    <w:rPr>
      <w:rFonts w:eastAsiaTheme="minorEastAsia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8A5232"/>
    <w:pPr>
      <w:tabs>
        <w:tab w:val="left" w:pos="440"/>
        <w:tab w:val="right" w:pos="9062"/>
      </w:tabs>
      <w:spacing w:after="100"/>
    </w:pPr>
    <w:rPr>
      <w:rFonts w:ascii="Arial" w:eastAsiaTheme="minorEastAsia" w:hAnsi="Arial" w:cs="Arial"/>
      <w:noProof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0116E3"/>
    <w:pPr>
      <w:spacing w:after="100"/>
      <w:ind w:left="440"/>
    </w:pPr>
    <w:rPr>
      <w:rFonts w:eastAsiaTheme="minorEastAsia"/>
    </w:rPr>
  </w:style>
  <w:style w:type="character" w:styleId="Hypertextovodkaz">
    <w:name w:val="Hyperlink"/>
    <w:basedOn w:val="Standardnpsmoodstavce"/>
    <w:uiPriority w:val="99"/>
    <w:unhideWhenUsed/>
    <w:rsid w:val="000116E3"/>
    <w:rPr>
      <w:color w:val="0000FF" w:themeColor="hyperlink"/>
      <w:u w:val="single"/>
    </w:rPr>
  </w:style>
  <w:style w:type="paragraph" w:customStyle="1" w:styleId="textpsmene">
    <w:name w:val="textpsmene"/>
    <w:basedOn w:val="Normln"/>
    <w:rsid w:val="00805A10"/>
    <w:pPr>
      <w:tabs>
        <w:tab w:val="left" w:pos="425"/>
      </w:tabs>
      <w:suppressAutoHyphens/>
      <w:spacing w:after="0" w:line="240" w:lineRule="auto"/>
      <w:ind w:left="425" w:hanging="425"/>
      <w:jc w:val="both"/>
    </w:pPr>
    <w:rPr>
      <w:rFonts w:ascii="Times New Roman" w:eastAsia="Arial Unicode MS" w:hAnsi="Times New Roman" w:cs="Times New Roman"/>
      <w:sz w:val="24"/>
      <w:szCs w:val="24"/>
      <w:lang w:eastAsia="ar-SA"/>
    </w:rPr>
  </w:style>
  <w:style w:type="paragraph" w:customStyle="1" w:styleId="Style32">
    <w:name w:val="Style32"/>
    <w:basedOn w:val="Normln"/>
    <w:rsid w:val="002469E2"/>
    <w:pPr>
      <w:widowControl w:val="0"/>
      <w:autoSpaceDE w:val="0"/>
      <w:autoSpaceDN w:val="0"/>
      <w:adjustRightInd w:val="0"/>
      <w:spacing w:after="0" w:line="275" w:lineRule="exact"/>
      <w:ind w:hanging="335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FontStyle42">
    <w:name w:val="Font Style42"/>
    <w:basedOn w:val="Standardnpsmoodstavce"/>
    <w:rsid w:val="002469E2"/>
    <w:rPr>
      <w:rFonts w:ascii="Times New Roman" w:hAnsi="Times New Roman" w:cs="Times New Roman"/>
      <w:sz w:val="22"/>
      <w:szCs w:val="22"/>
    </w:rPr>
  </w:style>
  <w:style w:type="paragraph" w:styleId="Zkladntext3">
    <w:name w:val="Body Text 3"/>
    <w:basedOn w:val="Normln"/>
    <w:link w:val="Zkladntext3Char"/>
    <w:uiPriority w:val="99"/>
    <w:rsid w:val="002469E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2469E2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">
    <w:name w:val="Body Text"/>
    <w:basedOn w:val="Normln"/>
    <w:link w:val="ZkladntextChar"/>
    <w:unhideWhenUsed/>
    <w:rsid w:val="00DA614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A614E"/>
  </w:style>
  <w:style w:type="paragraph" w:styleId="Zkladntextodsazen">
    <w:name w:val="Body Text Indent"/>
    <w:basedOn w:val="Normln"/>
    <w:link w:val="ZkladntextodsazenChar"/>
    <w:unhideWhenUsed/>
    <w:rsid w:val="00DA614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DA614E"/>
  </w:style>
  <w:style w:type="character" w:customStyle="1" w:styleId="Nadpis2Char">
    <w:name w:val="Nadpis 2 Char"/>
    <w:basedOn w:val="Standardnpsmoodstavce"/>
    <w:link w:val="Nadpis2"/>
    <w:rsid w:val="00DA61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rsid w:val="00DA61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5Char">
    <w:name w:val="Nadpis 5 Char"/>
    <w:basedOn w:val="Standardnpsmoodstavce"/>
    <w:link w:val="Nadpis5"/>
    <w:rsid w:val="00DA614E"/>
    <w:rPr>
      <w:rFonts w:ascii="Times New Roman" w:eastAsia="Times New Roman" w:hAnsi="Times New Roman" w:cs="Times New Roman"/>
      <w:b/>
      <w:bCs/>
      <w:sz w:val="30"/>
      <w:szCs w:val="3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rsid w:val="00DA61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slostrnky">
    <w:name w:val="page number"/>
    <w:basedOn w:val="Standardnpsmoodstavce"/>
    <w:rsid w:val="00DA614E"/>
  </w:style>
  <w:style w:type="paragraph" w:customStyle="1" w:styleId="text0">
    <w:name w:val="text"/>
    <w:basedOn w:val="Normln"/>
    <w:rsid w:val="00DA614E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  <w:sz w:val="24"/>
      <w:szCs w:val="24"/>
      <w:lang w:eastAsia="cs-CZ"/>
    </w:rPr>
  </w:style>
  <w:style w:type="paragraph" w:customStyle="1" w:styleId="Text1">
    <w:name w:val="Text"/>
    <w:basedOn w:val="Normln"/>
    <w:link w:val="TextChar0"/>
    <w:qFormat/>
    <w:rsid w:val="00DA614E"/>
    <w:pPr>
      <w:spacing w:after="0" w:line="240" w:lineRule="auto"/>
      <w:ind w:firstLine="397"/>
      <w:jc w:val="both"/>
    </w:pPr>
    <w:rPr>
      <w:rFonts w:ascii="Arial" w:eastAsia="Times New Roman" w:hAnsi="Arial" w:cs="Times New Roman"/>
      <w:sz w:val="18"/>
      <w:szCs w:val="20"/>
      <w:lang w:eastAsia="cs-CZ"/>
    </w:rPr>
  </w:style>
  <w:style w:type="character" w:customStyle="1" w:styleId="TextChar0">
    <w:name w:val="Text Char"/>
    <w:basedOn w:val="Standardnpsmoodstavce"/>
    <w:link w:val="Text1"/>
    <w:rsid w:val="00DA614E"/>
    <w:rPr>
      <w:rFonts w:ascii="Arial" w:eastAsia="Times New Roman" w:hAnsi="Arial" w:cs="Times New Roman"/>
      <w:sz w:val="18"/>
      <w:szCs w:val="20"/>
      <w:lang w:eastAsia="cs-CZ"/>
    </w:rPr>
  </w:style>
  <w:style w:type="paragraph" w:styleId="Bezmezer">
    <w:name w:val="No Spacing"/>
    <w:uiPriority w:val="1"/>
    <w:qFormat/>
    <w:rsid w:val="00DA614E"/>
    <w:pPr>
      <w:spacing w:after="0" w:line="240" w:lineRule="auto"/>
    </w:pPr>
  </w:style>
  <w:style w:type="paragraph" w:customStyle="1" w:styleId="NormlnIMP">
    <w:name w:val="Normální_IMP"/>
    <w:basedOn w:val="Normln"/>
    <w:rsid w:val="00DA614E"/>
    <w:pPr>
      <w:suppressAutoHyphens/>
      <w:autoSpaceDE w:val="0"/>
      <w:autoSpaceDN w:val="0"/>
      <w:spacing w:after="0" w:line="23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set0">
    <w:name w:val="deset_0"/>
    <w:rsid w:val="00DA614E"/>
    <w:pPr>
      <w:spacing w:after="0" w:line="240" w:lineRule="auto"/>
    </w:pPr>
    <w:rPr>
      <w:rFonts w:ascii="Arial" w:eastAsia="Times New Roman" w:hAnsi="Arial" w:cs="Times New Roman"/>
      <w:snapToGrid w:val="0"/>
      <w:color w:val="000000"/>
      <w:sz w:val="20"/>
      <w:szCs w:val="20"/>
      <w:lang w:eastAsia="cs-CZ"/>
    </w:rPr>
  </w:style>
  <w:style w:type="paragraph" w:customStyle="1" w:styleId="Nadpis">
    <w:name w:val="Nadpis"/>
    <w:basedOn w:val="Nzevpoddlu"/>
    <w:link w:val="NadpisChar0"/>
    <w:qFormat/>
    <w:rsid w:val="00B0437C"/>
    <w:pPr>
      <w:numPr>
        <w:numId w:val="13"/>
      </w:numPr>
      <w:tabs>
        <w:tab w:val="clear" w:pos="851"/>
        <w:tab w:val="left" w:pos="709"/>
      </w:tabs>
      <w:ind w:left="709" w:hanging="709"/>
      <w:contextualSpacing w:val="0"/>
      <w:jc w:val="both"/>
    </w:pPr>
    <w:rPr>
      <w:b/>
      <w:sz w:val="20"/>
      <w:szCs w:val="20"/>
      <w:u w:val="none"/>
    </w:rPr>
  </w:style>
  <w:style w:type="character" w:customStyle="1" w:styleId="NadpisChar0">
    <w:name w:val="Nadpis Char"/>
    <w:basedOn w:val="NzevpoddluChar"/>
    <w:link w:val="Nadpis"/>
    <w:rsid w:val="00B0437C"/>
    <w:rPr>
      <w:sz w:val="20"/>
      <w:szCs w:val="20"/>
    </w:rPr>
  </w:style>
  <w:style w:type="paragraph" w:styleId="Normlnweb">
    <w:name w:val="Normal (Web)"/>
    <w:basedOn w:val="Normln"/>
    <w:rsid w:val="008F33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Seznam">
    <w:name w:val="List"/>
    <w:basedOn w:val="Normln"/>
    <w:uiPriority w:val="99"/>
    <w:semiHidden/>
    <w:unhideWhenUsed/>
    <w:rsid w:val="007E7CDC"/>
    <w:pPr>
      <w:spacing w:after="120" w:line="240" w:lineRule="auto"/>
      <w:ind w:left="283" w:hanging="283"/>
      <w:contextualSpacing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992515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992515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WW8Num8z0">
    <w:name w:val="WW8Num8z0"/>
    <w:rsid w:val="002570C3"/>
    <w:rPr>
      <w:rFonts w:ascii="Symbol" w:hAnsi="Symbol" w:cs="Times New Roman"/>
    </w:rPr>
  </w:style>
  <w:style w:type="character" w:styleId="Siln">
    <w:name w:val="Strong"/>
    <w:basedOn w:val="Standardnpsmoodstavce"/>
    <w:uiPriority w:val="22"/>
    <w:qFormat/>
    <w:rsid w:val="005D444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3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2013-03-15T00:00:00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9463C44-7519-4C8B-BA5C-D0CCA4DB2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1367</Words>
  <Characters>8067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</dc:creator>
  <cp:lastModifiedBy>Pavel H</cp:lastModifiedBy>
  <cp:revision>7</cp:revision>
  <cp:lastPrinted>2023-05-15T07:31:00Z</cp:lastPrinted>
  <dcterms:created xsi:type="dcterms:W3CDTF">2023-05-15T07:01:00Z</dcterms:created>
  <dcterms:modified xsi:type="dcterms:W3CDTF">2024-02-18T02:05:00Z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ísto stavby:">
    <vt:lpwstr>a</vt:lpwstr>
  </property>
</Properties>
</file>